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4"/>
      </w:tblGrid>
      <w:tr w:rsidR="00CF3B42" w:rsidRPr="00B15262" w14:paraId="7E04D31E" w14:textId="77777777" w:rsidTr="002E2905">
        <w:trPr>
          <w:trHeight w:val="851"/>
        </w:trPr>
        <w:tc>
          <w:tcPr>
            <w:tcW w:w="3828" w:type="dxa"/>
          </w:tcPr>
          <w:p w14:paraId="37722351" w14:textId="59F87537" w:rsidR="00CF3B42" w:rsidRPr="008F1F1F" w:rsidRDefault="00CF3B42" w:rsidP="009469B4">
            <w:pPr>
              <w:jc w:val="center"/>
              <w:rPr>
                <w:rFonts w:ascii="Times New Roman" w:hAnsi="Times New Roman" w:cs="Times New Roman"/>
                <w:b/>
                <w:bCs/>
                <w:sz w:val="26"/>
                <w:szCs w:val="26"/>
              </w:rPr>
            </w:pPr>
            <w:r w:rsidRPr="008F1F1F">
              <w:rPr>
                <w:rFonts w:ascii="Times New Roman" w:hAnsi="Times New Roman" w:cs="Times New Roman"/>
                <w:b/>
                <w:bCs/>
                <w:sz w:val="26"/>
                <w:szCs w:val="26"/>
              </w:rPr>
              <w:t>ỦY BAN NHÂN DÂN</w:t>
            </w:r>
          </w:p>
          <w:p w14:paraId="30C1A940" w14:textId="7271F586" w:rsidR="00CF3B42" w:rsidRPr="00CF3B42" w:rsidRDefault="00CF3B42" w:rsidP="009469B4">
            <w:pPr>
              <w:jc w:val="center"/>
              <w:rPr>
                <w:rFonts w:ascii="Times New Roman" w:hAnsi="Times New Roman" w:cs="Times New Roman"/>
                <w:b/>
                <w:bCs/>
                <w:sz w:val="28"/>
                <w:szCs w:val="28"/>
              </w:rPr>
            </w:pPr>
            <w:r w:rsidRPr="008F1F1F">
              <w:rPr>
                <w:rFonts w:ascii="Times New Roman" w:hAnsi="Times New Roman" w:cs="Times New Roman"/>
                <w:b/>
                <w:bCs/>
                <w:noProof/>
                <w:sz w:val="26"/>
                <w:szCs w:val="26"/>
              </w:rPr>
              <mc:AlternateContent>
                <mc:Choice Requires="wps">
                  <w:drawing>
                    <wp:anchor distT="0" distB="0" distL="114300" distR="114300" simplePos="0" relativeHeight="251658752" behindDoc="0" locked="0" layoutInCell="1" allowOverlap="1" wp14:anchorId="0C74A771" wp14:editId="138FC942">
                      <wp:simplePos x="0" y="0"/>
                      <wp:positionH relativeFrom="column">
                        <wp:posOffset>716280</wp:posOffset>
                      </wp:positionH>
                      <wp:positionV relativeFrom="paragraph">
                        <wp:posOffset>215265</wp:posOffset>
                      </wp:positionV>
                      <wp:extent cx="708660" cy="0"/>
                      <wp:effectExtent l="0" t="0" r="15240" b="19050"/>
                      <wp:wrapNone/>
                      <wp:docPr id="1541559837" name="Straight Connector 2"/>
                      <wp:cNvGraphicFramePr/>
                      <a:graphic xmlns:a="http://schemas.openxmlformats.org/drawingml/2006/main">
                        <a:graphicData uri="http://schemas.microsoft.com/office/word/2010/wordprocessingShape">
                          <wps:wsp>
                            <wps:cNvCnPr/>
                            <wps:spPr>
                              <a:xfrm>
                                <a:off x="0" y="0"/>
                                <a:ext cx="708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A09E61" id="Straight Connector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4pt,16.95pt" to="112.2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6/EmAEAAIcDAAAOAAAAZHJzL2Uyb0RvYy54bWysU02P0zAQvSPxHyzfadI9lFX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" strokecolor="black [3200]" strokeweight=".5pt">
                      <v:stroke joinstyle="miter"/>
                    </v:line>
                  </w:pict>
                </mc:Fallback>
              </mc:AlternateContent>
            </w:r>
            <w:r w:rsidRPr="008F1F1F">
              <w:rPr>
                <w:rFonts w:ascii="Times New Roman" w:hAnsi="Times New Roman" w:cs="Times New Roman"/>
                <w:b/>
                <w:bCs/>
                <w:sz w:val="26"/>
                <w:szCs w:val="26"/>
              </w:rPr>
              <w:t>XÃ KỲ ANH</w:t>
            </w:r>
          </w:p>
        </w:tc>
        <w:tc>
          <w:tcPr>
            <w:tcW w:w="5954" w:type="dxa"/>
          </w:tcPr>
          <w:p w14:paraId="1086D964" w14:textId="77777777" w:rsidR="00CF3B42" w:rsidRPr="008F1F1F" w:rsidRDefault="00CF3B42" w:rsidP="002E2905">
            <w:pPr>
              <w:ind w:hanging="533"/>
              <w:jc w:val="center"/>
              <w:rPr>
                <w:rFonts w:ascii="Times New Roman" w:hAnsi="Times New Roman" w:cs="Times New Roman"/>
                <w:b/>
                <w:bCs/>
                <w:sz w:val="26"/>
                <w:szCs w:val="26"/>
              </w:rPr>
            </w:pPr>
            <w:r w:rsidRPr="008F1F1F">
              <w:rPr>
                <w:rFonts w:ascii="Times New Roman" w:hAnsi="Times New Roman" w:cs="Times New Roman"/>
                <w:b/>
                <w:bCs/>
                <w:sz w:val="26"/>
                <w:szCs w:val="26"/>
              </w:rPr>
              <w:t>CỘNG HÒA XÃ HỘI CHỦ NGHĨA VIỆT NAM</w:t>
            </w:r>
          </w:p>
          <w:p w14:paraId="204E7C57" w14:textId="77777777" w:rsidR="00CF3B42" w:rsidRPr="00CF3B42" w:rsidRDefault="00CF3B42" w:rsidP="002E2905">
            <w:pPr>
              <w:ind w:hanging="533"/>
              <w:jc w:val="center"/>
              <w:rPr>
                <w:rFonts w:ascii="Times New Roman" w:hAnsi="Times New Roman" w:cs="Times New Roman"/>
                <w:sz w:val="28"/>
                <w:szCs w:val="28"/>
              </w:rPr>
            </w:pPr>
            <w:r w:rsidRPr="00CF3B42">
              <w:rPr>
                <w:rFonts w:ascii="Times New Roman" w:hAnsi="Times New Roman" w:cs="Times New Roman"/>
                <w:b/>
                <w:bCs/>
                <w:noProof/>
                <w:sz w:val="28"/>
                <w:szCs w:val="28"/>
              </w:rPr>
              <mc:AlternateContent>
                <mc:Choice Requires="wps">
                  <w:drawing>
                    <wp:anchor distT="0" distB="0" distL="114300" distR="114300" simplePos="0" relativeHeight="251656704" behindDoc="0" locked="0" layoutInCell="1" allowOverlap="1" wp14:anchorId="5B0103A5" wp14:editId="38E56446">
                      <wp:simplePos x="0" y="0"/>
                      <wp:positionH relativeFrom="column">
                        <wp:posOffset>565785</wp:posOffset>
                      </wp:positionH>
                      <wp:positionV relativeFrom="paragraph">
                        <wp:posOffset>237490</wp:posOffset>
                      </wp:positionV>
                      <wp:extent cx="2133600" cy="0"/>
                      <wp:effectExtent l="0" t="0" r="0" b="0"/>
                      <wp:wrapNone/>
                      <wp:docPr id="62932217"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9179E"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18.7pt" to="212.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" strokecolor="black [3200]" strokeweight=".5pt">
                      <v:stroke joinstyle="miter"/>
                    </v:line>
                  </w:pict>
                </mc:Fallback>
              </mc:AlternateContent>
            </w:r>
            <w:r w:rsidRPr="00CF3B42">
              <w:rPr>
                <w:rFonts w:ascii="Times New Roman" w:hAnsi="Times New Roman" w:cs="Times New Roman"/>
                <w:b/>
                <w:bCs/>
                <w:sz w:val="28"/>
                <w:szCs w:val="28"/>
              </w:rPr>
              <w:t>Độc lập – Tự do – Hạnh phúc</w:t>
            </w:r>
          </w:p>
        </w:tc>
      </w:tr>
      <w:tr w:rsidR="00CF3B42" w:rsidRPr="00B15262" w14:paraId="7B9E8C2D" w14:textId="77777777" w:rsidTr="002E2905">
        <w:tc>
          <w:tcPr>
            <w:tcW w:w="3828" w:type="dxa"/>
          </w:tcPr>
          <w:p w14:paraId="1EE8B828" w14:textId="77777777" w:rsidR="00F041E2" w:rsidRDefault="00F041E2" w:rsidP="008F1F1F">
            <w:pPr>
              <w:jc w:val="center"/>
              <w:rPr>
                <w:rFonts w:ascii="Times New Roman" w:hAnsi="Times New Roman" w:cs="Times New Roman"/>
                <w:sz w:val="26"/>
                <w:szCs w:val="26"/>
              </w:rPr>
            </w:pPr>
          </w:p>
          <w:p w14:paraId="1A242AF9" w14:textId="2CE11E0C" w:rsidR="00CF3B42" w:rsidRPr="008F1F1F" w:rsidRDefault="008F1F1F" w:rsidP="008F1F1F">
            <w:pPr>
              <w:jc w:val="center"/>
              <w:rPr>
                <w:rFonts w:ascii="Times New Roman" w:hAnsi="Times New Roman" w:cs="Times New Roman"/>
                <w:sz w:val="26"/>
                <w:szCs w:val="26"/>
              </w:rPr>
            </w:pPr>
            <w:r w:rsidRPr="008F1F1F">
              <w:rPr>
                <w:rFonts w:ascii="Times New Roman" w:hAnsi="Times New Roman" w:cs="Times New Roman"/>
                <w:sz w:val="26"/>
                <w:szCs w:val="26"/>
              </w:rPr>
              <w:t xml:space="preserve">Số:        </w:t>
            </w:r>
            <w:r w:rsidR="00F041E2">
              <w:rPr>
                <w:rFonts w:ascii="Times New Roman" w:hAnsi="Times New Roman" w:cs="Times New Roman"/>
                <w:sz w:val="26"/>
                <w:szCs w:val="26"/>
              </w:rPr>
              <w:t>/</w:t>
            </w:r>
            <w:r w:rsidRPr="008F1F1F">
              <w:rPr>
                <w:rFonts w:ascii="Times New Roman" w:hAnsi="Times New Roman" w:cs="Times New Roman"/>
                <w:sz w:val="26"/>
                <w:szCs w:val="26"/>
              </w:rPr>
              <w:t>KH-UBND</w:t>
            </w:r>
          </w:p>
        </w:tc>
        <w:tc>
          <w:tcPr>
            <w:tcW w:w="5954" w:type="dxa"/>
          </w:tcPr>
          <w:p w14:paraId="60ED8A28" w14:textId="77777777" w:rsidR="00F041E2" w:rsidRDefault="008F1F1F" w:rsidP="002E2905">
            <w:pPr>
              <w:ind w:hanging="533"/>
              <w:rPr>
                <w:rFonts w:ascii="Times New Roman" w:hAnsi="Times New Roman" w:cs="Times New Roman"/>
                <w:i/>
                <w:iCs/>
                <w:sz w:val="28"/>
                <w:szCs w:val="28"/>
              </w:rPr>
            </w:pPr>
            <w:r>
              <w:rPr>
                <w:rFonts w:ascii="Times New Roman" w:hAnsi="Times New Roman" w:cs="Times New Roman"/>
                <w:i/>
                <w:iCs/>
                <w:sz w:val="28"/>
                <w:szCs w:val="28"/>
              </w:rPr>
              <w:t xml:space="preserve">               </w:t>
            </w:r>
          </w:p>
          <w:p w14:paraId="78915CB5" w14:textId="12A47B61" w:rsidR="00CF3B42" w:rsidRPr="00CF3B42" w:rsidRDefault="00CF3B42" w:rsidP="002E2905">
            <w:pPr>
              <w:ind w:hanging="533"/>
              <w:jc w:val="center"/>
              <w:rPr>
                <w:rFonts w:ascii="Times New Roman" w:hAnsi="Times New Roman" w:cs="Times New Roman"/>
                <w:i/>
                <w:iCs/>
                <w:sz w:val="28"/>
                <w:szCs w:val="28"/>
              </w:rPr>
            </w:pPr>
            <w:r w:rsidRPr="00CF3B42">
              <w:rPr>
                <w:rFonts w:ascii="Times New Roman" w:hAnsi="Times New Roman" w:cs="Times New Roman"/>
                <w:i/>
                <w:iCs/>
                <w:sz w:val="28"/>
                <w:szCs w:val="28"/>
              </w:rPr>
              <w:t>Kỳ</w:t>
            </w:r>
            <w:r w:rsidR="003A63A4">
              <w:rPr>
                <w:rFonts w:ascii="Times New Roman" w:hAnsi="Times New Roman" w:cs="Times New Roman"/>
                <w:i/>
                <w:iCs/>
                <w:sz w:val="28"/>
                <w:szCs w:val="28"/>
              </w:rPr>
              <w:t xml:space="preserve"> Anh, ngày      </w:t>
            </w:r>
            <w:r w:rsidRPr="00CF3B42">
              <w:rPr>
                <w:rFonts w:ascii="Times New Roman" w:hAnsi="Times New Roman" w:cs="Times New Roman"/>
                <w:i/>
                <w:iCs/>
                <w:sz w:val="28"/>
                <w:szCs w:val="28"/>
              </w:rPr>
              <w:t xml:space="preserve"> tháng </w:t>
            </w:r>
            <w:r>
              <w:rPr>
                <w:rFonts w:ascii="Times New Roman" w:hAnsi="Times New Roman" w:cs="Times New Roman"/>
                <w:i/>
                <w:iCs/>
                <w:sz w:val="28"/>
                <w:szCs w:val="28"/>
              </w:rPr>
              <w:t>6</w:t>
            </w:r>
            <w:r w:rsidRPr="00CF3B42">
              <w:rPr>
                <w:rFonts w:ascii="Times New Roman" w:hAnsi="Times New Roman" w:cs="Times New Roman"/>
                <w:i/>
                <w:iCs/>
                <w:sz w:val="28"/>
                <w:szCs w:val="28"/>
              </w:rPr>
              <w:t xml:space="preserve"> năm 2026</w:t>
            </w:r>
          </w:p>
        </w:tc>
      </w:tr>
    </w:tbl>
    <w:p w14:paraId="055811F2" w14:textId="77777777" w:rsidR="00CF3B42" w:rsidRPr="000F7885" w:rsidRDefault="00CF3B42" w:rsidP="00455DBF">
      <w:pPr>
        <w:jc w:val="both"/>
        <w:rPr>
          <w:rFonts w:ascii="Times New Roman" w:hAnsi="Times New Roman" w:cs="Times New Roman"/>
          <w:b/>
          <w:sz w:val="28"/>
          <w:szCs w:val="28"/>
        </w:rPr>
      </w:pPr>
    </w:p>
    <w:p w14:paraId="10D3EE12" w14:textId="77777777" w:rsidR="00455DBF" w:rsidRPr="000F7885" w:rsidRDefault="00455DBF" w:rsidP="00CF3B42">
      <w:pPr>
        <w:spacing w:after="0" w:line="240" w:lineRule="auto"/>
        <w:jc w:val="center"/>
        <w:rPr>
          <w:rFonts w:ascii="Times New Roman" w:hAnsi="Times New Roman" w:cs="Times New Roman"/>
          <w:b/>
          <w:sz w:val="28"/>
          <w:szCs w:val="28"/>
        </w:rPr>
      </w:pPr>
      <w:r w:rsidRPr="000F7885">
        <w:rPr>
          <w:rFonts w:ascii="Times New Roman" w:hAnsi="Times New Roman" w:cs="Times New Roman"/>
          <w:b/>
          <w:sz w:val="28"/>
          <w:szCs w:val="28"/>
        </w:rPr>
        <w:t>KẾ HOẠCH</w:t>
      </w:r>
    </w:p>
    <w:p w14:paraId="432902EE" w14:textId="77777777" w:rsidR="000F7885" w:rsidRPr="000F7885" w:rsidRDefault="009275BC" w:rsidP="000F7885">
      <w:pPr>
        <w:spacing w:after="0" w:line="240" w:lineRule="auto"/>
        <w:jc w:val="center"/>
        <w:rPr>
          <w:rFonts w:ascii="Times New Roman" w:hAnsi="Times New Roman" w:cs="Times New Roman"/>
          <w:b/>
          <w:sz w:val="28"/>
          <w:szCs w:val="28"/>
        </w:rPr>
      </w:pPr>
      <w:r w:rsidRPr="000F7885">
        <w:rPr>
          <w:rFonts w:ascii="Times New Roman" w:hAnsi="Times New Roman" w:cs="Times New Roman"/>
          <w:b/>
          <w:sz w:val="28"/>
          <w:szCs w:val="28"/>
        </w:rPr>
        <w:t>Tổ chức các hoạt động hưởng ứng Ngày ASEAN phòng, chống sốt xuất huyết</w:t>
      </w:r>
    </w:p>
    <w:p w14:paraId="771C202D" w14:textId="17623F6D" w:rsidR="00455DBF" w:rsidRPr="000F7885" w:rsidRDefault="009275BC" w:rsidP="000F7885">
      <w:pPr>
        <w:spacing w:after="0" w:line="240" w:lineRule="auto"/>
        <w:jc w:val="center"/>
        <w:rPr>
          <w:b/>
        </w:rPr>
      </w:pPr>
      <w:r w:rsidRPr="000F7885">
        <w:rPr>
          <w:rFonts w:ascii="Times New Roman" w:hAnsi="Times New Roman" w:cs="Times New Roman"/>
          <w:b/>
          <w:sz w:val="28"/>
          <w:szCs w:val="28"/>
        </w:rPr>
        <w:t xml:space="preserve"> lần th</w:t>
      </w:r>
      <w:r w:rsidR="000F7885" w:rsidRPr="000F7885">
        <w:rPr>
          <w:rFonts w:ascii="Times New Roman" w:hAnsi="Times New Roman" w:cs="Times New Roman"/>
          <w:b/>
          <w:sz w:val="28"/>
          <w:szCs w:val="28"/>
        </w:rPr>
        <w:t xml:space="preserve">ứ </w:t>
      </w:r>
      <w:r w:rsidRPr="000F7885">
        <w:rPr>
          <w:rFonts w:ascii="Times New Roman" w:hAnsi="Times New Roman" w:cs="Times New Roman"/>
          <w:b/>
          <w:sz w:val="28"/>
          <w:szCs w:val="28"/>
        </w:rPr>
        <w:t>16 (15/6/2026</w:t>
      </w:r>
      <w:r w:rsidRPr="000F7885">
        <w:rPr>
          <w:b/>
        </w:rPr>
        <w:t xml:space="preserve">) </w:t>
      </w:r>
      <w:r w:rsidR="000F7885" w:rsidRPr="000F7885">
        <w:rPr>
          <w:b/>
        </w:rPr>
        <w:t xml:space="preserve"> </w:t>
      </w:r>
      <w:r w:rsidR="00455DBF" w:rsidRPr="000F7885">
        <w:rPr>
          <w:rFonts w:ascii="Times New Roman" w:hAnsi="Times New Roman" w:cs="Times New Roman"/>
          <w:b/>
          <w:bCs/>
          <w:sz w:val="28"/>
          <w:szCs w:val="28"/>
        </w:rPr>
        <w:t>trên địa bàn xã Kỳ Anh</w:t>
      </w:r>
    </w:p>
    <w:p w14:paraId="6FD71645" w14:textId="77777777" w:rsidR="00EE28FA" w:rsidRDefault="00CF3B42" w:rsidP="00EE28FA">
      <w:pPr>
        <w:spacing w:after="0" w:line="276"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398A898" wp14:editId="0422777F">
                <wp:simplePos x="0" y="0"/>
                <wp:positionH relativeFrom="column">
                  <wp:posOffset>2423160</wp:posOffset>
                </wp:positionH>
                <wp:positionV relativeFrom="paragraph">
                  <wp:posOffset>20955</wp:posOffset>
                </wp:positionV>
                <wp:extent cx="1432560" cy="0"/>
                <wp:effectExtent l="0" t="0" r="15240" b="19050"/>
                <wp:wrapNone/>
                <wp:docPr id="706992455" name="Straight Connector 1"/>
                <wp:cNvGraphicFramePr/>
                <a:graphic xmlns:a="http://schemas.openxmlformats.org/drawingml/2006/main">
                  <a:graphicData uri="http://schemas.microsoft.com/office/word/2010/wordprocessingShape">
                    <wps:wsp>
                      <wps:cNvCnPr/>
                      <wps:spPr>
                        <a:xfrm>
                          <a:off x="0" y="0"/>
                          <a:ext cx="1432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0F71E7"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8pt,1.65pt" to="303.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ZcmAEAAIgDAAAOAAAAZHJzL2Uyb0RvYy54bWysU02P0zAQvSPxHyzfadICKx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" strokecolor="black [3200]" strokeweight=".5pt">
                <v:stroke joinstyle="miter"/>
              </v:line>
            </w:pict>
          </mc:Fallback>
        </mc:AlternateContent>
      </w:r>
    </w:p>
    <w:p w14:paraId="32B356F6" w14:textId="297E3CD8" w:rsidR="009275BC" w:rsidRPr="002E2905" w:rsidRDefault="00455DBF" w:rsidP="00EE28FA">
      <w:pPr>
        <w:spacing w:after="0" w:line="276" w:lineRule="auto"/>
        <w:ind w:firstLine="709"/>
        <w:jc w:val="both"/>
        <w:rPr>
          <w:rFonts w:ascii="Times New Roman" w:hAnsi="Times New Roman" w:cs="Times New Roman"/>
          <w:spacing w:val="-2"/>
          <w:sz w:val="28"/>
          <w:szCs w:val="28"/>
        </w:rPr>
      </w:pPr>
      <w:r w:rsidRPr="002E2905">
        <w:rPr>
          <w:rFonts w:ascii="Times New Roman" w:hAnsi="Times New Roman" w:cs="Times New Roman"/>
          <w:spacing w:val="-2"/>
          <w:sz w:val="28"/>
          <w:szCs w:val="28"/>
        </w:rPr>
        <w:t>Thực hiện Công văn số</w:t>
      </w:r>
      <w:r w:rsidR="005F4760" w:rsidRPr="002E2905">
        <w:rPr>
          <w:rFonts w:ascii="Times New Roman" w:hAnsi="Times New Roman" w:cs="Times New Roman"/>
          <w:spacing w:val="-2"/>
          <w:sz w:val="28"/>
          <w:szCs w:val="28"/>
        </w:rPr>
        <w:t xml:space="preserve"> 2100/SYT-NVY ngày 28/05/2026</w:t>
      </w:r>
      <w:r w:rsidRPr="002E2905">
        <w:rPr>
          <w:rFonts w:ascii="Times New Roman" w:hAnsi="Times New Roman" w:cs="Times New Roman"/>
          <w:spacing w:val="-2"/>
          <w:sz w:val="28"/>
          <w:szCs w:val="28"/>
        </w:rPr>
        <w:t xml:space="preserve"> của Sở Y tế t</w:t>
      </w:r>
      <w:r w:rsidR="00CF3B42" w:rsidRPr="002E2905">
        <w:rPr>
          <w:rFonts w:ascii="Times New Roman" w:hAnsi="Times New Roman" w:cs="Times New Roman"/>
          <w:spacing w:val="-2"/>
          <w:sz w:val="28"/>
          <w:szCs w:val="28"/>
        </w:rPr>
        <w:t>ỉ</w:t>
      </w:r>
      <w:r w:rsidRPr="002E2905">
        <w:rPr>
          <w:rFonts w:ascii="Times New Roman" w:hAnsi="Times New Roman" w:cs="Times New Roman"/>
          <w:spacing w:val="-2"/>
          <w:sz w:val="28"/>
          <w:szCs w:val="28"/>
        </w:rPr>
        <w:t xml:space="preserve">nh Hà Tĩnh về </w:t>
      </w:r>
      <w:r w:rsidR="00CF3B42" w:rsidRPr="002E2905">
        <w:rPr>
          <w:rFonts w:ascii="Times New Roman" w:hAnsi="Times New Roman" w:cs="Times New Roman"/>
          <w:spacing w:val="-2"/>
          <w:sz w:val="28"/>
          <w:szCs w:val="28"/>
        </w:rPr>
        <w:t>việc h</w:t>
      </w:r>
      <w:r w:rsidRPr="002E2905">
        <w:rPr>
          <w:rFonts w:ascii="Times New Roman" w:hAnsi="Times New Roman" w:cs="Times New Roman"/>
          <w:spacing w:val="-2"/>
          <w:sz w:val="28"/>
          <w:szCs w:val="28"/>
        </w:rPr>
        <w:t>ưởng ứng Ngày ASEAN phòng, chống sốt xuất huyết lần thứ 16 (15/06/2026) tạ</w:t>
      </w:r>
      <w:r w:rsidR="009275BC" w:rsidRPr="002E2905">
        <w:rPr>
          <w:rFonts w:ascii="Times New Roman" w:hAnsi="Times New Roman" w:cs="Times New Roman"/>
          <w:spacing w:val="-2"/>
          <w:sz w:val="28"/>
          <w:szCs w:val="28"/>
        </w:rPr>
        <w:t xml:space="preserve">i Hà Tĩnh; nhằm nâng cao nhận thức, trách nhiệm của các cấp, các ngành và Nhân dân trong công tác phòng, chống bệnh sốt xuất huyết, chủ động kiểm soát các yếu tố nguy cơ và ngăn ngừa dịch bệnh bùng phát trên địa bàn, </w:t>
      </w:r>
      <w:r w:rsidRPr="002E2905">
        <w:rPr>
          <w:rFonts w:ascii="Times New Roman" w:hAnsi="Times New Roman" w:cs="Times New Roman"/>
          <w:spacing w:val="-2"/>
          <w:sz w:val="28"/>
          <w:szCs w:val="28"/>
        </w:rPr>
        <w:t>Ủ</w:t>
      </w:r>
      <w:r w:rsidR="003A63A4" w:rsidRPr="002E2905">
        <w:rPr>
          <w:rFonts w:ascii="Times New Roman" w:hAnsi="Times New Roman" w:cs="Times New Roman"/>
          <w:spacing w:val="-2"/>
          <w:sz w:val="28"/>
          <w:szCs w:val="28"/>
        </w:rPr>
        <w:t>y ban nhân dân xã Kỳ Anh (UBND) ban hành K</w:t>
      </w:r>
      <w:r w:rsidRPr="002E2905">
        <w:rPr>
          <w:rFonts w:ascii="Times New Roman" w:hAnsi="Times New Roman" w:cs="Times New Roman"/>
          <w:spacing w:val="-2"/>
          <w:sz w:val="28"/>
          <w:szCs w:val="28"/>
        </w:rPr>
        <w:t xml:space="preserve">ế hoạch </w:t>
      </w:r>
      <w:r w:rsidR="009275BC" w:rsidRPr="002E2905">
        <w:rPr>
          <w:rFonts w:ascii="Times New Roman" w:hAnsi="Times New Roman" w:cs="Times New Roman"/>
          <w:spacing w:val="-2"/>
          <w:sz w:val="28"/>
          <w:szCs w:val="28"/>
        </w:rPr>
        <w:t>tổ chức các hoạt động hưởng ứng Ngày ASEAN phòng, chống sốt xuất huyết lần thứ 16 với các nội dung sau:</w:t>
      </w:r>
      <w:r w:rsidR="009275BC" w:rsidRPr="002E2905">
        <w:rPr>
          <w:rFonts w:ascii="Times New Roman" w:hAnsi="Times New Roman" w:cs="Times New Roman"/>
          <w:b/>
          <w:spacing w:val="-2"/>
          <w:sz w:val="28"/>
          <w:szCs w:val="28"/>
        </w:rPr>
        <w:t xml:space="preserve"> </w:t>
      </w:r>
    </w:p>
    <w:p w14:paraId="0562B990" w14:textId="251BECAB" w:rsidR="00455DBF" w:rsidRPr="008E09BD" w:rsidRDefault="00455DBF" w:rsidP="00EE28FA">
      <w:pPr>
        <w:spacing w:before="60" w:after="60" w:line="240" w:lineRule="auto"/>
        <w:ind w:firstLine="709"/>
        <w:jc w:val="both"/>
        <w:rPr>
          <w:rFonts w:ascii="Times New Roman" w:hAnsi="Times New Roman" w:cs="Times New Roman"/>
          <w:b/>
          <w:sz w:val="28"/>
          <w:szCs w:val="28"/>
        </w:rPr>
      </w:pPr>
      <w:r w:rsidRPr="008E09BD">
        <w:rPr>
          <w:rFonts w:ascii="Times New Roman" w:hAnsi="Times New Roman" w:cs="Times New Roman"/>
          <w:b/>
          <w:sz w:val="28"/>
          <w:szCs w:val="28"/>
        </w:rPr>
        <w:t xml:space="preserve">I. MỤC </w:t>
      </w:r>
      <w:r w:rsidR="009275BC">
        <w:rPr>
          <w:rFonts w:ascii="Times New Roman" w:hAnsi="Times New Roman" w:cs="Times New Roman"/>
          <w:b/>
          <w:sz w:val="28"/>
          <w:szCs w:val="28"/>
        </w:rPr>
        <w:t>ĐÍCH, YÊU CẦU</w:t>
      </w:r>
    </w:p>
    <w:p w14:paraId="37758601" w14:textId="27E1B8EC" w:rsidR="00455DBF" w:rsidRPr="000F7885" w:rsidRDefault="00455DBF" w:rsidP="00EE28FA">
      <w:pPr>
        <w:spacing w:before="60" w:after="60" w:line="240" w:lineRule="auto"/>
        <w:ind w:firstLine="709"/>
        <w:jc w:val="both"/>
        <w:rPr>
          <w:rFonts w:ascii="Times New Roman" w:hAnsi="Times New Roman" w:cs="Times New Roman"/>
          <w:b/>
          <w:sz w:val="28"/>
          <w:szCs w:val="28"/>
        </w:rPr>
      </w:pPr>
      <w:r w:rsidRPr="000F7885">
        <w:rPr>
          <w:rFonts w:ascii="Times New Roman" w:hAnsi="Times New Roman" w:cs="Times New Roman"/>
          <w:b/>
          <w:sz w:val="28"/>
          <w:szCs w:val="28"/>
        </w:rPr>
        <w:t xml:space="preserve">1. Mục </w:t>
      </w:r>
      <w:r w:rsidR="009275BC" w:rsidRPr="000F7885">
        <w:rPr>
          <w:rFonts w:ascii="Times New Roman" w:hAnsi="Times New Roman" w:cs="Times New Roman"/>
          <w:b/>
          <w:sz w:val="28"/>
          <w:szCs w:val="28"/>
        </w:rPr>
        <w:t>đích</w:t>
      </w:r>
    </w:p>
    <w:p w14:paraId="3B5312AB" w14:textId="1661E053" w:rsidR="009275BC" w:rsidRPr="000F7885" w:rsidRDefault="009275BC" w:rsidP="00EE28FA">
      <w:pPr>
        <w:spacing w:before="60" w:after="60" w:line="240" w:lineRule="auto"/>
        <w:ind w:firstLine="709"/>
        <w:jc w:val="both"/>
        <w:rPr>
          <w:rFonts w:ascii="Times New Roman" w:hAnsi="Times New Roman" w:cs="Times New Roman"/>
          <w:sz w:val="28"/>
          <w:szCs w:val="28"/>
        </w:rPr>
      </w:pPr>
      <w:r w:rsidRPr="000F7885">
        <w:rPr>
          <w:rFonts w:ascii="Times New Roman" w:hAnsi="Times New Roman" w:cs="Times New Roman"/>
          <w:sz w:val="28"/>
          <w:szCs w:val="28"/>
        </w:rPr>
        <w:t>Nâng cao nhận thức, trách nhiệm của cấp ủy, chính quyền, các ban, ngành, đoàn thể, cơ quan, đơn vị và toàn thể Nhân dân về tính chất nguy hiểm của bệnh sốt xuất huyết; phát huy vai trò của cộng đồng trong công tác phòng, chống dịch bệnh.</w:t>
      </w:r>
    </w:p>
    <w:p w14:paraId="19800C81" w14:textId="453FFF7D" w:rsidR="009275BC" w:rsidRPr="000F7885" w:rsidRDefault="009275BC" w:rsidP="00EE28FA">
      <w:pPr>
        <w:spacing w:before="60" w:after="60" w:line="240" w:lineRule="auto"/>
        <w:ind w:firstLine="709"/>
        <w:jc w:val="both"/>
        <w:rPr>
          <w:rFonts w:ascii="Times New Roman" w:hAnsi="Times New Roman" w:cs="Times New Roman"/>
          <w:sz w:val="28"/>
          <w:szCs w:val="28"/>
        </w:rPr>
      </w:pPr>
      <w:r w:rsidRPr="000F7885">
        <w:rPr>
          <w:rFonts w:ascii="Times New Roman" w:hAnsi="Times New Roman" w:cs="Times New Roman"/>
          <w:sz w:val="28"/>
          <w:szCs w:val="28"/>
        </w:rPr>
        <w:t>Đẩy mạnh công tác truyền thông, giáo dục sức khỏe, vận động người dân thực hiện thường xuyên các biện pháp vệ sinh môi trường, diệt lăng quăng (bọ gậy), diệt muỗi truyền bệnh; chủ động loại bỏ các yếu tố nguy cơ phát sinh dịch bệnh ngay tại hộ gia đình và khu dân cư.</w:t>
      </w:r>
    </w:p>
    <w:p w14:paraId="4339340E" w14:textId="68D620DA" w:rsidR="009275BC" w:rsidRPr="000F7885" w:rsidRDefault="009275BC" w:rsidP="00EE28FA">
      <w:pPr>
        <w:spacing w:before="60" w:after="60" w:line="240" w:lineRule="auto"/>
        <w:ind w:firstLine="709"/>
        <w:jc w:val="both"/>
        <w:rPr>
          <w:rFonts w:ascii="Times New Roman" w:hAnsi="Times New Roman" w:cs="Times New Roman"/>
          <w:sz w:val="28"/>
          <w:szCs w:val="28"/>
        </w:rPr>
      </w:pPr>
      <w:r w:rsidRPr="000F7885">
        <w:rPr>
          <w:rFonts w:ascii="Times New Roman" w:hAnsi="Times New Roman" w:cs="Times New Roman"/>
          <w:sz w:val="28"/>
          <w:szCs w:val="28"/>
        </w:rPr>
        <w:t>Tăng cường giám sát dịch tễ, phát hiện sớm, xử lý kịp thời các trường hợp mắc bệnh, ổ dịch phát sinh; hạn chế thấp nhất số ca mắc và không để dịch bệnh bùng phát, lan rộng trên địa bàn.</w:t>
      </w:r>
    </w:p>
    <w:p w14:paraId="79B73032" w14:textId="4869E698" w:rsidR="009275BC" w:rsidRPr="000F7885" w:rsidRDefault="009275BC" w:rsidP="00EE28FA">
      <w:pPr>
        <w:spacing w:before="60" w:after="60" w:line="240" w:lineRule="auto"/>
        <w:ind w:firstLine="709"/>
        <w:jc w:val="both"/>
        <w:rPr>
          <w:rFonts w:ascii="Times New Roman" w:hAnsi="Times New Roman" w:cs="Times New Roman"/>
          <w:b/>
          <w:sz w:val="28"/>
          <w:szCs w:val="28"/>
        </w:rPr>
      </w:pPr>
      <w:r w:rsidRPr="000F7885">
        <w:rPr>
          <w:rFonts w:ascii="Times New Roman" w:hAnsi="Times New Roman" w:cs="Times New Roman"/>
          <w:b/>
          <w:sz w:val="28"/>
          <w:szCs w:val="28"/>
        </w:rPr>
        <w:t>2. Yêu cầu</w:t>
      </w:r>
    </w:p>
    <w:p w14:paraId="702EA481" w14:textId="0430C0A7" w:rsidR="009275BC" w:rsidRPr="000F7885" w:rsidRDefault="009275BC" w:rsidP="00EE28FA">
      <w:pPr>
        <w:spacing w:before="60" w:after="60" w:line="240" w:lineRule="auto"/>
        <w:ind w:firstLine="709"/>
        <w:jc w:val="both"/>
        <w:rPr>
          <w:rFonts w:ascii="Times New Roman" w:hAnsi="Times New Roman" w:cs="Times New Roman"/>
          <w:sz w:val="28"/>
          <w:szCs w:val="28"/>
        </w:rPr>
      </w:pPr>
      <w:r w:rsidRPr="000F7885">
        <w:rPr>
          <w:rFonts w:ascii="Times New Roman" w:hAnsi="Times New Roman" w:cs="Times New Roman"/>
          <w:sz w:val="28"/>
          <w:szCs w:val="28"/>
        </w:rPr>
        <w:t>Các hoạt động hưởng ứng phải được triển khai đồng bộ, thiết thực, hiệu quả, phù hợp với điều kiện thực tế của địa phương; huy động sự tham gia của cả hệ thống chính trị và toàn thể Nhân dân.</w:t>
      </w:r>
    </w:p>
    <w:p w14:paraId="5D5B6AA2" w14:textId="0AF5CA5D" w:rsidR="009275BC" w:rsidRPr="000F7885" w:rsidRDefault="009275BC" w:rsidP="00EE28FA">
      <w:pPr>
        <w:spacing w:before="60" w:after="60" w:line="240" w:lineRule="auto"/>
        <w:ind w:firstLine="709"/>
        <w:jc w:val="both"/>
        <w:rPr>
          <w:rFonts w:ascii="Times New Roman" w:hAnsi="Times New Roman" w:cs="Times New Roman"/>
          <w:sz w:val="28"/>
          <w:szCs w:val="28"/>
        </w:rPr>
      </w:pPr>
      <w:r w:rsidRPr="000F7885">
        <w:rPr>
          <w:rFonts w:ascii="Times New Roman" w:hAnsi="Times New Roman" w:cs="Times New Roman"/>
          <w:sz w:val="28"/>
          <w:szCs w:val="28"/>
        </w:rPr>
        <w:t>100% thôn, cơ quan, đơn vị, trường học trên địa bàn tổ chức các hoạt động hưởng ứng; thực hiện vệ sinh môi trường, kiểm tra và xử lý các ổ chứa lăng quăng (bọ gậy).</w:t>
      </w:r>
    </w:p>
    <w:p w14:paraId="1260FD8C" w14:textId="75B6B5D2" w:rsidR="009275BC" w:rsidRPr="000F7885" w:rsidRDefault="009275BC" w:rsidP="00EE28FA">
      <w:pPr>
        <w:spacing w:before="60" w:after="60" w:line="240" w:lineRule="auto"/>
        <w:ind w:firstLine="709"/>
        <w:jc w:val="both"/>
        <w:rPr>
          <w:rFonts w:ascii="Times New Roman" w:hAnsi="Times New Roman" w:cs="Times New Roman"/>
          <w:sz w:val="28"/>
          <w:szCs w:val="28"/>
        </w:rPr>
      </w:pPr>
      <w:r w:rsidRPr="000F7885">
        <w:rPr>
          <w:rFonts w:ascii="Times New Roman" w:hAnsi="Times New Roman" w:cs="Times New Roman"/>
          <w:sz w:val="28"/>
          <w:szCs w:val="28"/>
        </w:rPr>
        <w:t>Công tác giám sát, phát hiện, báo cáo và xử lý dịch bệnh phải được thực hiện kịp thời, đúng quy định chuyên môn.</w:t>
      </w:r>
    </w:p>
    <w:p w14:paraId="6C4F696C" w14:textId="4803C74D" w:rsidR="009275BC" w:rsidRPr="000F7885" w:rsidRDefault="009275BC" w:rsidP="00EE28FA">
      <w:pPr>
        <w:spacing w:before="60" w:after="60" w:line="240" w:lineRule="auto"/>
        <w:ind w:firstLine="709"/>
        <w:jc w:val="both"/>
        <w:rPr>
          <w:rFonts w:ascii="Times New Roman" w:hAnsi="Times New Roman" w:cs="Times New Roman"/>
          <w:b/>
          <w:sz w:val="28"/>
          <w:szCs w:val="28"/>
        </w:rPr>
      </w:pPr>
      <w:r w:rsidRPr="000F7885">
        <w:rPr>
          <w:rFonts w:ascii="Times New Roman" w:hAnsi="Times New Roman" w:cs="Times New Roman"/>
          <w:b/>
          <w:sz w:val="28"/>
          <w:szCs w:val="28"/>
        </w:rPr>
        <w:t>II. TÌNH HÌNH DỊCH BỆNH VÀ THÔNG ĐIỆP PHÒNG, CHỐNG SỐT XUẤT HUYẾT</w:t>
      </w:r>
    </w:p>
    <w:p w14:paraId="394EEB26" w14:textId="4BA75921" w:rsidR="00F041E2" w:rsidRDefault="00F041E2" w:rsidP="00EE28FA">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Theo số liệu báo cáo của Trung tâm Kiểm soát bệnh tật tỉnh Hà Tĩnh, tính đến 15h ngày 10/6/2026 số ca mắc SXHD ghi nhận 5 ca trong ngày (cụ thể: 3 ca nội tại ở phường Hoành Sơn, 1 ca nội tại ở xã M</w:t>
      </w:r>
      <w:r w:rsidR="00EF3542">
        <w:rPr>
          <w:rFonts w:ascii="Times New Roman" w:hAnsi="Times New Roman" w:cs="Times New Roman"/>
          <w:sz w:val="28"/>
          <w:szCs w:val="28"/>
        </w:rPr>
        <w:t xml:space="preserve">ai Hoa, 01 ca xâm nhập ở xã Kỳ Anh). Tích luỹ từ đầu năm 2026, Hà Tĩnh ghi nhận 118 ca mắc SXHD </w:t>
      </w:r>
      <w:r w:rsidR="00EF3542" w:rsidRPr="00EF3542">
        <w:rPr>
          <w:rFonts w:ascii="Times New Roman" w:hAnsi="Times New Roman" w:cs="Times New Roman"/>
          <w:sz w:val="28"/>
          <w:szCs w:val="28"/>
        </w:rPr>
        <w:t xml:space="preserve">(104 ca Nội tại, 14 ca Xâm nhập), </w:t>
      </w:r>
      <w:r w:rsidR="00EF3542">
        <w:rPr>
          <w:rFonts w:ascii="Times New Roman" w:hAnsi="Times New Roman" w:cs="Times New Roman"/>
          <w:sz w:val="28"/>
          <w:szCs w:val="28"/>
        </w:rPr>
        <w:t>g</w:t>
      </w:r>
      <w:r w:rsidR="00EF3542" w:rsidRPr="00EF3542">
        <w:rPr>
          <w:rFonts w:ascii="Times New Roman" w:hAnsi="Times New Roman" w:cs="Times New Roman"/>
          <w:sz w:val="28"/>
          <w:szCs w:val="28"/>
        </w:rPr>
        <w:t>hi nhận 02 ổ dịch SXHD trên địa bàn toàn tỉnh.</w:t>
      </w:r>
    </w:p>
    <w:p w14:paraId="7A04B45D" w14:textId="049AF337" w:rsidR="00EF3542" w:rsidRPr="00EF3542" w:rsidRDefault="00EF3542" w:rsidP="00EE28FA">
      <w:pPr>
        <w:spacing w:before="60" w:after="60" w:line="240" w:lineRule="auto"/>
        <w:ind w:firstLine="709"/>
        <w:jc w:val="both"/>
        <w:rPr>
          <w:rFonts w:ascii="Times New Roman" w:hAnsi="Times New Roman" w:cs="Times New Roman"/>
          <w:sz w:val="28"/>
          <w:szCs w:val="28"/>
        </w:rPr>
      </w:pPr>
      <w:r w:rsidRPr="000F7885">
        <w:rPr>
          <w:rFonts w:ascii="Times New Roman" w:hAnsi="Times New Roman" w:cs="Times New Roman"/>
          <w:sz w:val="28"/>
          <w:szCs w:val="28"/>
        </w:rPr>
        <w:t>Hiện nay, bệnh sốt xuất huyết đang có xu hướng gia tăng tại nhiều địa phương trong cả nước. Điều kiện thời tiết nắng nóng xen kẽ mưa nhiều tạo môi trường thuận lợi cho muỗi truyền bệnh sinh sản và phát triển. Bên cạnh đó, việc tồn tại các vật dụng chứa nước trong sinh hoạt, ý thức phòng bệnh chưa thường xuyên của một bộ phận người dân làm gia tăng nguy cơ phát sinh và lây lan dịch bệnh trong cộng đồng.</w:t>
      </w:r>
    </w:p>
    <w:p w14:paraId="4AEEDF22" w14:textId="1E87B382" w:rsidR="009275BC" w:rsidRPr="003A2DBD" w:rsidRDefault="00360A5E"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Sốt xuất huyết là bệnh truyền nhiễm cấp tính do vi rút Dengue gây ra, lây truyền qua muỗi Aedes (muỗi vằn). Bệnh hiện chưa có thuốc điều trị đặc hiệu; người mắc bệnh có thể diễn biến nặng, gây sốc, xuất huyết, suy đa cơ quan và tử vong nếu không được phát hiện, điều trị kịp thời</w:t>
      </w:r>
      <w:r w:rsidR="009275BC" w:rsidRPr="003A2DBD">
        <w:rPr>
          <w:rFonts w:ascii="Times New Roman" w:hAnsi="Times New Roman" w:cs="Times New Roman"/>
          <w:sz w:val="28"/>
          <w:szCs w:val="28"/>
        </w:rPr>
        <w:t>.</w:t>
      </w:r>
    </w:p>
    <w:p w14:paraId="47713562" w14:textId="53448B56" w:rsidR="00EF3542" w:rsidRDefault="009275BC"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Để chủ động phòng bệnh, UBND xã đề nghị mỗi người dân, mỗi hộ gia đình thực hiện tố</w:t>
      </w:r>
      <w:r w:rsidR="00EF3542">
        <w:rPr>
          <w:rFonts w:ascii="Times New Roman" w:hAnsi="Times New Roman" w:cs="Times New Roman"/>
          <w:sz w:val="28"/>
          <w:szCs w:val="28"/>
        </w:rPr>
        <w:t xml:space="preserve">t </w:t>
      </w:r>
      <w:r w:rsidR="00EF3542" w:rsidRPr="00EF3542">
        <w:rPr>
          <w:rFonts w:ascii="Times New Roman" w:hAnsi="Times New Roman" w:cs="Times New Roman"/>
          <w:sz w:val="28"/>
          <w:szCs w:val="28"/>
        </w:rPr>
        <w:t>khẩu hiệu và thông điệp hành động gồm:</w:t>
      </w:r>
    </w:p>
    <w:p w14:paraId="07A249A6" w14:textId="11A087F4" w:rsidR="00EF3542" w:rsidRDefault="00EF3542" w:rsidP="00EE28FA">
      <w:pPr>
        <w:spacing w:before="60" w:after="60" w:line="240" w:lineRule="auto"/>
        <w:ind w:firstLine="709"/>
        <w:jc w:val="both"/>
        <w:rPr>
          <w:rFonts w:ascii="Times New Roman" w:hAnsi="Times New Roman" w:cs="Times New Roman"/>
          <w:sz w:val="28"/>
          <w:szCs w:val="28"/>
        </w:rPr>
      </w:pPr>
      <w:r w:rsidRPr="00EF3542">
        <w:rPr>
          <w:rStyle w:val="Strong"/>
          <w:rFonts w:ascii="Times New Roman" w:hAnsi="Times New Roman" w:cs="Times New Roman"/>
          <w:sz w:val="28"/>
          <w:szCs w:val="28"/>
        </w:rPr>
        <w:t>Diệt lăng quăng/bọ gậy:</w:t>
      </w:r>
      <w:r w:rsidRPr="00EF3542">
        <w:rPr>
          <w:rFonts w:ascii="Times New Roman" w:hAnsi="Times New Roman" w:cs="Times New Roman"/>
          <w:sz w:val="28"/>
          <w:szCs w:val="28"/>
        </w:rPr>
        <w:t xml:space="preserve"> Đậy kín tất cả các dụng cụ chứa nước để muỗi không vào đẻ trứng. Thả cá vào các bể, dụng cụ chứa nước lớn.</w:t>
      </w:r>
    </w:p>
    <w:p w14:paraId="7362B6B6" w14:textId="79838834" w:rsidR="00EF3542" w:rsidRDefault="00EF3542" w:rsidP="00EE28FA">
      <w:pPr>
        <w:spacing w:before="60" w:after="60" w:line="240" w:lineRule="auto"/>
        <w:ind w:firstLine="709"/>
        <w:jc w:val="both"/>
      </w:pPr>
      <w:r w:rsidRPr="00EF3542">
        <w:rPr>
          <w:rStyle w:val="Strong"/>
          <w:rFonts w:ascii="Times New Roman" w:hAnsi="Times New Roman" w:cs="Times New Roman"/>
          <w:sz w:val="28"/>
          <w:szCs w:val="28"/>
        </w:rPr>
        <w:t>Vệ sinh môi trường:</w:t>
      </w:r>
      <w:r w:rsidRPr="00EF3542">
        <w:rPr>
          <w:rFonts w:ascii="Times New Roman" w:hAnsi="Times New Roman" w:cs="Times New Roman"/>
          <w:sz w:val="28"/>
          <w:szCs w:val="28"/>
        </w:rPr>
        <w:t xml:space="preserve"> Thường xuyên thau rửa, lật úp các vật dụng có thể chứa nước (xô, chậu, chai, lọ, vỏ dừa, lốp xe cũ). Thu gom, hủy bỏ các vật dụng phế thải quanh nhà</w:t>
      </w:r>
      <w:r>
        <w:t>.</w:t>
      </w:r>
    </w:p>
    <w:p w14:paraId="5265FF9B" w14:textId="3701862B" w:rsidR="00EF3542" w:rsidRDefault="00EF3542" w:rsidP="00EE28FA">
      <w:pPr>
        <w:spacing w:before="60" w:after="60" w:line="240" w:lineRule="auto"/>
        <w:ind w:firstLine="709"/>
        <w:jc w:val="both"/>
        <w:rPr>
          <w:rFonts w:ascii="Times New Roman" w:hAnsi="Times New Roman" w:cs="Times New Roman"/>
          <w:sz w:val="28"/>
          <w:szCs w:val="28"/>
        </w:rPr>
      </w:pPr>
      <w:r w:rsidRPr="00EF3542">
        <w:rPr>
          <w:rStyle w:val="Strong"/>
          <w:rFonts w:ascii="Times New Roman" w:hAnsi="Times New Roman" w:cs="Times New Roman"/>
          <w:sz w:val="28"/>
          <w:szCs w:val="28"/>
        </w:rPr>
        <w:t>Phòng muỗi đốt:</w:t>
      </w:r>
      <w:r w:rsidRPr="00EF3542">
        <w:rPr>
          <w:rFonts w:ascii="Times New Roman" w:hAnsi="Times New Roman" w:cs="Times New Roman"/>
          <w:sz w:val="28"/>
          <w:szCs w:val="28"/>
        </w:rPr>
        <w:t xml:space="preserve"> Mặc quần áo dài tay, ngủ màn kể cả ban ngày, sử dụng bình xịt muỗi, nhang muỗi, kem xua muỗi hoặc vợt muỗi.</w:t>
      </w:r>
    </w:p>
    <w:p w14:paraId="59984DEE" w14:textId="672D2F2D" w:rsidR="00EF3542" w:rsidRPr="00EF3542" w:rsidRDefault="00EF3542" w:rsidP="00EE28FA">
      <w:pPr>
        <w:spacing w:before="60" w:after="60" w:line="240" w:lineRule="auto"/>
        <w:ind w:firstLine="709"/>
        <w:jc w:val="both"/>
        <w:rPr>
          <w:rFonts w:ascii="Times New Roman" w:hAnsi="Times New Roman" w:cs="Times New Roman"/>
          <w:sz w:val="28"/>
          <w:szCs w:val="28"/>
        </w:rPr>
      </w:pPr>
      <w:r w:rsidRPr="00EF3542">
        <w:rPr>
          <w:rStyle w:val="Strong"/>
          <w:rFonts w:ascii="Times New Roman" w:hAnsi="Times New Roman" w:cs="Times New Roman"/>
          <w:sz w:val="28"/>
          <w:szCs w:val="28"/>
        </w:rPr>
        <w:t>Chủ động bảo vệ:</w:t>
      </w:r>
      <w:r w:rsidRPr="00EF3542">
        <w:rPr>
          <w:rFonts w:ascii="Times New Roman" w:hAnsi="Times New Roman" w:cs="Times New Roman"/>
          <w:sz w:val="28"/>
          <w:szCs w:val="28"/>
        </w:rPr>
        <w:t xml:space="preserve"> Tích cực phối hợp với ngành y tế trong các đợt phun hóa chất phòng, chống dịch</w:t>
      </w:r>
    </w:p>
    <w:p w14:paraId="1D95867C" w14:textId="77777777" w:rsidR="00C16410"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 xml:space="preserve">Khi có biểu hiện sốt cao đột ngột, đau đầu, đau mỏi người, phát ban hoặc các dấu hiệu nghi ngờ sốt xuất huyết phải đến ngay cơ sở y tế để được khám và điều trị. </w:t>
      </w:r>
    </w:p>
    <w:p w14:paraId="4519DD97" w14:textId="79368021" w:rsidR="00EF3542" w:rsidRPr="00EF3542" w:rsidRDefault="00EF3542" w:rsidP="00EE28FA">
      <w:pPr>
        <w:spacing w:before="60" w:after="60" w:line="240" w:lineRule="auto"/>
        <w:ind w:firstLine="709"/>
        <w:jc w:val="both"/>
        <w:rPr>
          <w:rFonts w:ascii="Times New Roman" w:hAnsi="Times New Roman" w:cs="Times New Roman"/>
          <w:i/>
          <w:sz w:val="28"/>
          <w:szCs w:val="28"/>
        </w:rPr>
      </w:pPr>
      <w:r w:rsidRPr="00EF3542">
        <w:rPr>
          <w:rStyle w:val="Strong"/>
          <w:rFonts w:ascii="Times New Roman" w:hAnsi="Times New Roman" w:cs="Times New Roman"/>
          <w:i/>
          <w:sz w:val="28"/>
          <w:szCs w:val="28"/>
        </w:rPr>
        <w:t>"Không có lăng quăng, bọ gậy, không có sốt xuất huyết"</w:t>
      </w:r>
    </w:p>
    <w:p w14:paraId="6B5FC494" w14:textId="7736C420" w:rsidR="00C16410" w:rsidRPr="003A2DBD" w:rsidRDefault="00C16410" w:rsidP="00EE28FA">
      <w:pPr>
        <w:spacing w:before="60" w:after="60" w:line="240" w:lineRule="auto"/>
        <w:ind w:firstLine="709"/>
        <w:jc w:val="both"/>
        <w:rPr>
          <w:rFonts w:ascii="Times New Roman" w:hAnsi="Times New Roman" w:cs="Times New Roman"/>
          <w:b/>
          <w:sz w:val="28"/>
          <w:szCs w:val="28"/>
        </w:rPr>
      </w:pPr>
      <w:r w:rsidRPr="003A2DBD">
        <w:rPr>
          <w:rFonts w:ascii="Times New Roman" w:hAnsi="Times New Roman" w:cs="Times New Roman"/>
          <w:b/>
          <w:sz w:val="28"/>
          <w:szCs w:val="28"/>
        </w:rPr>
        <w:t>III. THỜI GIAN THỰC HIỆN</w:t>
      </w:r>
    </w:p>
    <w:p w14:paraId="0F89EB78" w14:textId="662B802B" w:rsidR="00C16410" w:rsidRPr="003A2DBD"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Tổ chức các hoạt động hưởng ứng từ ngày 1</w:t>
      </w:r>
      <w:r w:rsidR="003A2DBD">
        <w:rPr>
          <w:rFonts w:ascii="Times New Roman" w:hAnsi="Times New Roman" w:cs="Times New Roman"/>
          <w:sz w:val="28"/>
          <w:szCs w:val="28"/>
        </w:rPr>
        <w:t>2</w:t>
      </w:r>
      <w:r w:rsidRPr="003A2DBD">
        <w:rPr>
          <w:rFonts w:ascii="Times New Roman" w:hAnsi="Times New Roman" w:cs="Times New Roman"/>
          <w:sz w:val="28"/>
          <w:szCs w:val="28"/>
        </w:rPr>
        <w:t>/6/2026 đến ngày 20/6/2026.</w:t>
      </w:r>
    </w:p>
    <w:p w14:paraId="3081F3A0" w14:textId="6FD0C753" w:rsidR="00EF3542" w:rsidRDefault="00C16410" w:rsidP="00EE28FA">
      <w:pPr>
        <w:spacing w:before="60" w:after="60" w:line="240" w:lineRule="auto"/>
        <w:ind w:firstLine="709"/>
        <w:jc w:val="both"/>
        <w:rPr>
          <w:rFonts w:ascii="Times New Roman" w:hAnsi="Times New Roman" w:cs="Times New Roman"/>
          <w:b/>
          <w:sz w:val="28"/>
          <w:szCs w:val="28"/>
        </w:rPr>
      </w:pPr>
      <w:r w:rsidRPr="003A2DBD">
        <w:rPr>
          <w:rFonts w:ascii="Times New Roman" w:hAnsi="Times New Roman" w:cs="Times New Roman"/>
          <w:b/>
          <w:sz w:val="28"/>
          <w:szCs w:val="28"/>
        </w:rPr>
        <w:t>I</w:t>
      </w:r>
      <w:r w:rsidR="00EF3542">
        <w:rPr>
          <w:rFonts w:ascii="Times New Roman" w:hAnsi="Times New Roman" w:cs="Times New Roman"/>
          <w:b/>
          <w:sz w:val="28"/>
          <w:szCs w:val="28"/>
        </w:rPr>
        <w:t>V</w:t>
      </w:r>
      <w:r w:rsidRPr="003A2DBD">
        <w:rPr>
          <w:rFonts w:ascii="Times New Roman" w:hAnsi="Times New Roman" w:cs="Times New Roman"/>
          <w:b/>
          <w:sz w:val="28"/>
          <w:szCs w:val="28"/>
        </w:rPr>
        <w:t>. NỘI DUNG CÁC HOẠT ĐỘ</w:t>
      </w:r>
      <w:r w:rsidR="00EF3542">
        <w:rPr>
          <w:rFonts w:ascii="Times New Roman" w:hAnsi="Times New Roman" w:cs="Times New Roman"/>
          <w:b/>
          <w:sz w:val="28"/>
          <w:szCs w:val="28"/>
        </w:rPr>
        <w:t>NG</w:t>
      </w:r>
    </w:p>
    <w:p w14:paraId="463ACD88" w14:textId="3343FC8A" w:rsidR="00C16410" w:rsidRPr="00392A60" w:rsidRDefault="00C16410" w:rsidP="00392A60">
      <w:pPr>
        <w:pStyle w:val="ListParagraph"/>
        <w:numPr>
          <w:ilvl w:val="0"/>
          <w:numId w:val="5"/>
        </w:numPr>
        <w:spacing w:before="60" w:after="60" w:line="240" w:lineRule="auto"/>
        <w:jc w:val="both"/>
        <w:rPr>
          <w:rFonts w:ascii="Times New Roman" w:hAnsi="Times New Roman" w:cs="Times New Roman"/>
          <w:b/>
          <w:sz w:val="28"/>
          <w:szCs w:val="28"/>
        </w:rPr>
      </w:pPr>
      <w:r w:rsidRPr="00392A60">
        <w:rPr>
          <w:rFonts w:ascii="Times New Roman" w:hAnsi="Times New Roman" w:cs="Times New Roman"/>
          <w:b/>
          <w:sz w:val="28"/>
          <w:szCs w:val="28"/>
        </w:rPr>
        <w:t>Tăng cường công tác truyền thông phòng, chống sốt xuất huyết</w:t>
      </w:r>
    </w:p>
    <w:p w14:paraId="4F621CB8" w14:textId="06927A38" w:rsidR="00C16410" w:rsidRPr="003A2DBD"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Đẩy mạnh tuyên truyền trên hệ thống truyền thanh xã, các cụm loa truyền thanh thôn về tình hình dịch bệnh, các biện pháp phòng bệnh và khuyến cáo của ngành Y tế.</w:t>
      </w:r>
    </w:p>
    <w:p w14:paraId="5C25EF29" w14:textId="2AE81330" w:rsidR="00C16410" w:rsidRPr="003A2DBD"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Đăng tải tin, bài, hình ảnh tuyên truyền trên các nền tảng mạng xã hội</w:t>
      </w:r>
      <w:r w:rsidR="003A2DBD">
        <w:rPr>
          <w:rFonts w:ascii="Times New Roman" w:hAnsi="Times New Roman" w:cs="Times New Roman"/>
          <w:sz w:val="28"/>
          <w:szCs w:val="28"/>
        </w:rPr>
        <w:t>, trang thông tin điện tử</w:t>
      </w:r>
      <w:r w:rsidRPr="003A2DBD">
        <w:rPr>
          <w:rFonts w:ascii="Times New Roman" w:hAnsi="Times New Roman" w:cs="Times New Roman"/>
          <w:sz w:val="28"/>
          <w:szCs w:val="28"/>
        </w:rPr>
        <w:t xml:space="preserve"> của địa phương; chia sẻ thông điệp truyền thông của ngành Y tế.</w:t>
      </w:r>
    </w:p>
    <w:p w14:paraId="6462615D" w14:textId="21A2ABBE" w:rsidR="00C16410" w:rsidRPr="003A2DBD"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Tăng cường tuyên truyền thông qua các cuộc họp thôn, sinh hoạt đoàn thể, sinh hoạt chi hộ</w:t>
      </w:r>
      <w:r w:rsidR="00EF3542">
        <w:rPr>
          <w:rFonts w:ascii="Times New Roman" w:hAnsi="Times New Roman" w:cs="Times New Roman"/>
          <w:sz w:val="28"/>
          <w:szCs w:val="28"/>
        </w:rPr>
        <w:t>i</w:t>
      </w:r>
      <w:r w:rsidRPr="003A2DBD">
        <w:rPr>
          <w:rFonts w:ascii="Times New Roman" w:hAnsi="Times New Roman" w:cs="Times New Roman"/>
          <w:sz w:val="28"/>
          <w:szCs w:val="28"/>
        </w:rPr>
        <w:t>.</w:t>
      </w:r>
    </w:p>
    <w:p w14:paraId="3C6769D2" w14:textId="4BCC4874" w:rsidR="00C16410" w:rsidRPr="003A2DBD"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lastRenderedPageBreak/>
        <w:t>Treo băng rôn, khẩu hiệu tuyên truyền tại trụ sở UBND xã, Trạm Y tế, trường học, nhà văn hóa và các khu vực tập trung đông dân cư.</w:t>
      </w:r>
    </w:p>
    <w:p w14:paraId="6BDCF169" w14:textId="77777777" w:rsidR="00360A5E" w:rsidRPr="003A2DBD" w:rsidRDefault="00C16410" w:rsidP="00EE28FA">
      <w:pPr>
        <w:spacing w:before="60" w:after="60" w:line="240" w:lineRule="auto"/>
        <w:ind w:firstLine="709"/>
        <w:jc w:val="both"/>
        <w:rPr>
          <w:rFonts w:ascii="Times New Roman" w:hAnsi="Times New Roman" w:cs="Times New Roman"/>
          <w:b/>
          <w:sz w:val="28"/>
          <w:szCs w:val="28"/>
        </w:rPr>
      </w:pPr>
      <w:r w:rsidRPr="003A2DBD">
        <w:rPr>
          <w:rFonts w:ascii="Times New Roman" w:hAnsi="Times New Roman" w:cs="Times New Roman"/>
          <w:b/>
          <w:sz w:val="28"/>
          <w:szCs w:val="28"/>
        </w:rPr>
        <w:t xml:space="preserve">2. </w:t>
      </w:r>
      <w:r w:rsidR="00360A5E" w:rsidRPr="003A2DBD">
        <w:rPr>
          <w:rFonts w:ascii="Times New Roman" w:hAnsi="Times New Roman" w:cs="Times New Roman"/>
          <w:b/>
          <w:sz w:val="28"/>
          <w:szCs w:val="28"/>
        </w:rPr>
        <w:t>Tổ chức chiến dịch vệ sinh môi trường, diệt lăng quăng (bọ gậy)</w:t>
      </w:r>
    </w:p>
    <w:p w14:paraId="5ED0DBAB" w14:textId="16263F02" w:rsidR="00C16410" w:rsidRPr="003A2DBD"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Phát động toàn dân ra quân vệ sinh môi trường, thu gom phế liệu, phế thải; phát quang bụi rậm; khơi thông cống rãnh; xử lý các vật dụng chứa nước không cần thiết.</w:t>
      </w:r>
    </w:p>
    <w:p w14:paraId="33A94C36" w14:textId="13FACAB9" w:rsidR="00C16410" w:rsidRPr="003A2DBD"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Tổ chức kiểm tra các hộ gia đình, trường học, cơ quan, công trình xây dựng, khu vực công cộng nhằm phát hiện và xử lý triệt để các ổ chứa lăng quăng (bọ gậy).</w:t>
      </w:r>
    </w:p>
    <w:p w14:paraId="173FDCEC" w14:textId="07167A28" w:rsidR="00C16410" w:rsidRPr="003A2DBD"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Vận động các hộ gia đình duy trì hoạt động vệ sinh môi trường, diệt lăng quăng (bọ gậy) thường xuyên hằng tuần.</w:t>
      </w:r>
    </w:p>
    <w:p w14:paraId="0458F639" w14:textId="11BF48C0" w:rsidR="00C16410" w:rsidRPr="003A2DBD" w:rsidRDefault="00C16410" w:rsidP="00EE28FA">
      <w:pPr>
        <w:spacing w:before="60" w:after="60" w:line="240" w:lineRule="auto"/>
        <w:ind w:firstLine="709"/>
        <w:jc w:val="both"/>
        <w:rPr>
          <w:rFonts w:ascii="Times New Roman" w:hAnsi="Times New Roman" w:cs="Times New Roman"/>
          <w:b/>
          <w:sz w:val="28"/>
          <w:szCs w:val="28"/>
        </w:rPr>
      </w:pPr>
      <w:r w:rsidRPr="003A2DBD">
        <w:rPr>
          <w:rFonts w:ascii="Times New Roman" w:hAnsi="Times New Roman" w:cs="Times New Roman"/>
          <w:b/>
          <w:sz w:val="28"/>
          <w:szCs w:val="28"/>
        </w:rPr>
        <w:t xml:space="preserve">3. </w:t>
      </w:r>
      <w:r w:rsidR="00360A5E" w:rsidRPr="003A2DBD">
        <w:rPr>
          <w:rFonts w:ascii="Times New Roman" w:hAnsi="Times New Roman" w:cs="Times New Roman"/>
          <w:b/>
          <w:sz w:val="28"/>
          <w:szCs w:val="28"/>
        </w:rPr>
        <w:t>Tăng cường công tác giám sát và xử lý dịch bệnh</w:t>
      </w:r>
    </w:p>
    <w:p w14:paraId="1C662854" w14:textId="77777777" w:rsidR="00360A5E" w:rsidRPr="003A2DBD" w:rsidRDefault="00360A5E"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Trạm Y tế xã chủ động giám sát chặt chẽ tình hình dịch bệnh trên địa bàn; phát hiện sớm các trường hợp nghi mắc sốt xuất huyết.</w:t>
      </w:r>
    </w:p>
    <w:p w14:paraId="3DFCE7B0" w14:textId="0D2197C9" w:rsidR="000F7885" w:rsidRPr="003A2DBD" w:rsidRDefault="00360A5E"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Thực hiện đầy đủ chế độ báo cáo dịch bệnh; phối hợ</w:t>
      </w:r>
      <w:r w:rsidR="00DD16CD">
        <w:rPr>
          <w:rFonts w:ascii="Times New Roman" w:hAnsi="Times New Roman" w:cs="Times New Roman"/>
          <w:sz w:val="28"/>
          <w:szCs w:val="28"/>
        </w:rPr>
        <w:t xml:space="preserve">p các cơ quan, đơn vị, các thôn tổ chức </w:t>
      </w:r>
      <w:r w:rsidRPr="003A2DBD">
        <w:rPr>
          <w:rFonts w:ascii="Times New Roman" w:hAnsi="Times New Roman" w:cs="Times New Roman"/>
          <w:sz w:val="28"/>
          <w:szCs w:val="28"/>
        </w:rPr>
        <w:t>điều tra dịch tễ, xử lý ổ dịch theo quy định khi phát hiện ca bệnh.</w:t>
      </w:r>
    </w:p>
    <w:p w14:paraId="16338330" w14:textId="55A0F32C" w:rsidR="000F7885" w:rsidRPr="003A2DBD" w:rsidRDefault="003A2DBD" w:rsidP="00EE28FA">
      <w:pPr>
        <w:spacing w:before="60" w:after="60" w:line="240" w:lineRule="auto"/>
        <w:ind w:firstLine="709"/>
        <w:jc w:val="both"/>
        <w:rPr>
          <w:rFonts w:ascii="Times New Roman" w:eastAsia="Times New Roman" w:hAnsi="Times New Roman" w:cs="Times New Roman"/>
          <w:b/>
          <w:bCs/>
          <w:sz w:val="28"/>
          <w:szCs w:val="28"/>
        </w:rPr>
      </w:pPr>
      <w:r w:rsidRPr="003A2DBD">
        <w:rPr>
          <w:rFonts w:ascii="Times New Roman" w:eastAsia="Times New Roman" w:hAnsi="Times New Roman" w:cs="Times New Roman"/>
          <w:b/>
          <w:bCs/>
          <w:sz w:val="28"/>
          <w:szCs w:val="28"/>
        </w:rPr>
        <w:t>4. Tổ chức n</w:t>
      </w:r>
      <w:r w:rsidR="000F7885" w:rsidRPr="000F7885">
        <w:rPr>
          <w:rFonts w:ascii="Times New Roman" w:eastAsia="Times New Roman" w:hAnsi="Times New Roman" w:cs="Times New Roman"/>
          <w:b/>
          <w:bCs/>
          <w:sz w:val="28"/>
          <w:szCs w:val="28"/>
        </w:rPr>
        <w:t>gày cao điểm hưởng ứng</w:t>
      </w:r>
    </w:p>
    <w:p w14:paraId="6DFA9F3A" w14:textId="77777777" w:rsidR="000F7885" w:rsidRPr="003A2DBD" w:rsidRDefault="000F7885"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 xml:space="preserve">Ngày 15/6/2026 tổ chức đồng loạt các hoạt động hưởng ứng Ngày ASEAN phòng, chống sốt xuất huyết lần thứ 16 trên địa bàn xã. </w:t>
      </w:r>
    </w:p>
    <w:p w14:paraId="0EDAA9EA" w14:textId="77777777" w:rsidR="000F7885" w:rsidRPr="003A2DBD" w:rsidRDefault="000F7885" w:rsidP="00EE28FA">
      <w:pPr>
        <w:spacing w:before="60" w:after="60" w:line="240" w:lineRule="auto"/>
        <w:ind w:firstLine="709"/>
        <w:jc w:val="both"/>
        <w:rPr>
          <w:rFonts w:ascii="Times New Roman" w:eastAsia="Times New Roman" w:hAnsi="Times New Roman" w:cs="Times New Roman"/>
          <w:b/>
          <w:bCs/>
          <w:sz w:val="28"/>
          <w:szCs w:val="28"/>
        </w:rPr>
      </w:pPr>
      <w:r w:rsidRPr="003A2DBD">
        <w:rPr>
          <w:rFonts w:ascii="Times New Roman" w:hAnsi="Times New Roman" w:cs="Times New Roman"/>
          <w:sz w:val="28"/>
          <w:szCs w:val="28"/>
        </w:rPr>
        <w:t>Các thôn tổ chức ra quân vệ sinh môi trường; vận động 100% hộ gia đình kiểm tra và xử lý các dụng cụ chứa nước có nguy cơ phát sinh lăng quăng (bọ gậy).</w:t>
      </w:r>
    </w:p>
    <w:p w14:paraId="42D8780C" w14:textId="3F8C3BB3" w:rsidR="00C16410" w:rsidRPr="003A2DBD" w:rsidRDefault="00C16410" w:rsidP="00EE28FA">
      <w:pPr>
        <w:spacing w:before="60" w:after="60" w:line="240" w:lineRule="auto"/>
        <w:ind w:firstLine="709"/>
        <w:jc w:val="both"/>
        <w:rPr>
          <w:rFonts w:ascii="Times New Roman" w:eastAsia="Times New Roman" w:hAnsi="Times New Roman" w:cs="Times New Roman"/>
          <w:b/>
          <w:bCs/>
          <w:sz w:val="28"/>
          <w:szCs w:val="28"/>
        </w:rPr>
      </w:pPr>
      <w:r w:rsidRPr="003A2DBD">
        <w:rPr>
          <w:rFonts w:ascii="Times New Roman" w:hAnsi="Times New Roman" w:cs="Times New Roman"/>
          <w:b/>
          <w:sz w:val="28"/>
          <w:szCs w:val="28"/>
        </w:rPr>
        <w:t xml:space="preserve">V. TỔ CHỨC THỰC HIỆN </w:t>
      </w:r>
    </w:p>
    <w:p w14:paraId="7BF223A8" w14:textId="4B86B050" w:rsidR="00C16410" w:rsidRPr="008D1D79" w:rsidRDefault="00EE28FA" w:rsidP="00EE28FA">
      <w:pPr>
        <w:pStyle w:val="ListParagraph"/>
        <w:spacing w:before="60" w:after="60" w:line="240" w:lineRule="auto"/>
        <w:ind w:left="709"/>
        <w:jc w:val="both"/>
        <w:rPr>
          <w:rFonts w:ascii="Times New Roman" w:hAnsi="Times New Roman" w:cs="Times New Roman"/>
          <w:b/>
          <w:sz w:val="28"/>
          <w:szCs w:val="28"/>
        </w:rPr>
      </w:pPr>
      <w:r>
        <w:rPr>
          <w:rFonts w:ascii="Times New Roman" w:hAnsi="Times New Roman" w:cs="Times New Roman"/>
          <w:b/>
          <w:sz w:val="28"/>
          <w:szCs w:val="28"/>
        </w:rPr>
        <w:t>1.</w:t>
      </w:r>
      <w:r w:rsidR="002E2905">
        <w:rPr>
          <w:rFonts w:ascii="Times New Roman" w:hAnsi="Times New Roman" w:cs="Times New Roman"/>
          <w:b/>
          <w:sz w:val="28"/>
          <w:szCs w:val="28"/>
        </w:rPr>
        <w:t xml:space="preserve"> </w:t>
      </w:r>
      <w:r w:rsidR="00C16410" w:rsidRPr="008D1D79">
        <w:rPr>
          <w:rFonts w:ascii="Times New Roman" w:hAnsi="Times New Roman" w:cs="Times New Roman"/>
          <w:b/>
          <w:sz w:val="28"/>
          <w:szCs w:val="28"/>
        </w:rPr>
        <w:t>Trạm Y tế xã</w:t>
      </w:r>
    </w:p>
    <w:p w14:paraId="0FBD9966" w14:textId="0F281B71" w:rsidR="00C16410" w:rsidRDefault="00C16410" w:rsidP="00EE28FA">
      <w:pPr>
        <w:spacing w:before="60" w:after="60" w:line="240" w:lineRule="auto"/>
        <w:ind w:firstLine="709"/>
        <w:jc w:val="both"/>
        <w:rPr>
          <w:rFonts w:ascii="Times New Roman" w:hAnsi="Times New Roman" w:cs="Times New Roman"/>
          <w:sz w:val="28"/>
          <w:szCs w:val="28"/>
        </w:rPr>
      </w:pPr>
      <w:r w:rsidRPr="003A2DBD">
        <w:rPr>
          <w:rFonts w:ascii="Times New Roman" w:hAnsi="Times New Roman" w:cs="Times New Roman"/>
          <w:sz w:val="28"/>
          <w:szCs w:val="28"/>
        </w:rPr>
        <w:t>Là cơ quan thường trực, tham mưu UBND xã triển khai thực hiện Kế hoạch</w:t>
      </w:r>
      <w:r w:rsidR="003A2DBD" w:rsidRPr="003A2DBD">
        <w:rPr>
          <w:rFonts w:ascii="Times New Roman" w:hAnsi="Times New Roman" w:cs="Times New Roman"/>
          <w:sz w:val="28"/>
          <w:szCs w:val="28"/>
        </w:rPr>
        <w:t>; c</w:t>
      </w:r>
      <w:r w:rsidR="000F7885" w:rsidRPr="003A2DBD">
        <w:rPr>
          <w:rFonts w:ascii="Times New Roman" w:hAnsi="Times New Roman" w:cs="Times New Roman"/>
          <w:sz w:val="28"/>
          <w:szCs w:val="28"/>
        </w:rPr>
        <w:t>hủ trì công tác</w:t>
      </w:r>
      <w:r w:rsidR="003A2DBD">
        <w:rPr>
          <w:rFonts w:ascii="Times New Roman" w:hAnsi="Times New Roman" w:cs="Times New Roman"/>
          <w:sz w:val="28"/>
          <w:szCs w:val="28"/>
        </w:rPr>
        <w:t xml:space="preserve"> chuyên môn,</w:t>
      </w:r>
      <w:r w:rsidR="000F7885" w:rsidRPr="003A2DBD">
        <w:rPr>
          <w:rFonts w:ascii="Times New Roman" w:hAnsi="Times New Roman" w:cs="Times New Roman"/>
          <w:sz w:val="28"/>
          <w:szCs w:val="28"/>
        </w:rPr>
        <w:t xml:space="preserve"> tuyên truyền, giám sát dịch tễ, </w:t>
      </w:r>
      <w:r w:rsidR="00446A23">
        <w:rPr>
          <w:rFonts w:ascii="Times New Roman" w:hAnsi="Times New Roman" w:cs="Times New Roman"/>
          <w:sz w:val="28"/>
          <w:szCs w:val="28"/>
        </w:rPr>
        <w:t xml:space="preserve">điều tra, xử lý ca bệnh, ổ dịch theo quy định; </w:t>
      </w:r>
      <w:r w:rsidRPr="00446A23">
        <w:rPr>
          <w:rFonts w:ascii="Times New Roman" w:hAnsi="Times New Roman" w:cs="Times New Roman"/>
          <w:sz w:val="28"/>
          <w:szCs w:val="28"/>
        </w:rPr>
        <w:t>Chuẩn bị đầy đủ vật tư, hóa chất, trang thiết bị phục vụ công tác phòng, chống dịch.</w:t>
      </w:r>
      <w:r w:rsidR="00895110">
        <w:rPr>
          <w:rFonts w:ascii="Times New Roman" w:hAnsi="Times New Roman" w:cs="Times New Roman"/>
          <w:sz w:val="28"/>
          <w:szCs w:val="28"/>
        </w:rPr>
        <w:t xml:space="preserve"> </w:t>
      </w:r>
    </w:p>
    <w:p w14:paraId="651C7101" w14:textId="0414E5EF" w:rsidR="00895110" w:rsidRPr="00446A23" w:rsidRDefault="00895110" w:rsidP="00EE28FA">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Chủ động xây dựng các tài liệu tuyên truyền; phối hợp với các cơ quan, đơn vị, các thôn </w:t>
      </w:r>
      <w:r w:rsidRPr="008E09BD">
        <w:rPr>
          <w:rFonts w:ascii="Times New Roman" w:hAnsi="Times New Roman" w:cs="Times New Roman"/>
          <w:sz w:val="28"/>
          <w:szCs w:val="28"/>
        </w:rPr>
        <w:t>tổ chức truyền thông tại địa phương</w:t>
      </w:r>
      <w:r>
        <w:rPr>
          <w:rFonts w:ascii="Times New Roman" w:hAnsi="Times New Roman" w:cs="Times New Roman"/>
          <w:sz w:val="28"/>
          <w:szCs w:val="28"/>
        </w:rPr>
        <w:t>;</w:t>
      </w:r>
      <w:r w:rsidRPr="008E09BD">
        <w:rPr>
          <w:rFonts w:ascii="Times New Roman" w:hAnsi="Times New Roman" w:cs="Times New Roman"/>
          <w:sz w:val="28"/>
          <w:szCs w:val="28"/>
        </w:rPr>
        <w:t xml:space="preserve"> tuyên truyền hướng dẫn nhân dân chủ động thực hiện các biện pháp phòng</w:t>
      </w:r>
      <w:r>
        <w:rPr>
          <w:rFonts w:ascii="Times New Roman" w:hAnsi="Times New Roman" w:cs="Times New Roman"/>
          <w:sz w:val="28"/>
          <w:szCs w:val="28"/>
        </w:rPr>
        <w:t>,</w:t>
      </w:r>
      <w:r w:rsidRPr="008E09BD">
        <w:rPr>
          <w:rFonts w:ascii="Times New Roman" w:hAnsi="Times New Roman" w:cs="Times New Roman"/>
          <w:sz w:val="28"/>
          <w:szCs w:val="28"/>
        </w:rPr>
        <w:t xml:space="preserve"> chống dịch sốt xuất huyết.</w:t>
      </w:r>
    </w:p>
    <w:p w14:paraId="19993E2E" w14:textId="05E3A67E" w:rsidR="00C16410" w:rsidRPr="00446A23" w:rsidRDefault="00C16410"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Tổng hợp, báo cáo kết quả thực hiện về UBND xã và cơ quan y tế cấp trên theo quy định.</w:t>
      </w:r>
    </w:p>
    <w:p w14:paraId="6A0BAB20" w14:textId="5CB5A8DE" w:rsidR="00360A5E" w:rsidRPr="00446A23" w:rsidRDefault="00360A5E" w:rsidP="00EE28FA">
      <w:pPr>
        <w:spacing w:before="60" w:after="60" w:line="240" w:lineRule="auto"/>
        <w:ind w:firstLine="709"/>
        <w:jc w:val="both"/>
        <w:rPr>
          <w:rFonts w:ascii="Times New Roman" w:hAnsi="Times New Roman" w:cs="Times New Roman"/>
          <w:b/>
          <w:sz w:val="28"/>
          <w:szCs w:val="28"/>
        </w:rPr>
      </w:pPr>
      <w:r w:rsidRPr="00446A23">
        <w:rPr>
          <w:rFonts w:ascii="Times New Roman" w:hAnsi="Times New Roman" w:cs="Times New Roman"/>
          <w:b/>
          <w:sz w:val="28"/>
          <w:szCs w:val="28"/>
        </w:rPr>
        <w:t>2. Phòng Văn hoá – Xã hội</w:t>
      </w:r>
    </w:p>
    <w:p w14:paraId="6C7C7AC7" w14:textId="23157CDE" w:rsidR="000F7885" w:rsidRPr="00446A23" w:rsidRDefault="000F7885"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Phối hợp với Trạm Y tế tham mưu UBND xã chỉ đạo triển khai các hoạt động hưởng ứng</w:t>
      </w:r>
      <w:r w:rsidR="008D1D79">
        <w:rPr>
          <w:rFonts w:ascii="Times New Roman" w:hAnsi="Times New Roman" w:cs="Times New Roman"/>
          <w:sz w:val="28"/>
          <w:szCs w:val="28"/>
        </w:rPr>
        <w:t xml:space="preserve"> theo Kế hoạch</w:t>
      </w:r>
      <w:r w:rsidRPr="00446A23">
        <w:rPr>
          <w:rFonts w:ascii="Times New Roman" w:hAnsi="Times New Roman" w:cs="Times New Roman"/>
          <w:sz w:val="28"/>
          <w:szCs w:val="28"/>
        </w:rPr>
        <w:t xml:space="preserve">; </w:t>
      </w:r>
      <w:r w:rsidR="00895110">
        <w:rPr>
          <w:rFonts w:ascii="Times New Roman" w:hAnsi="Times New Roman" w:cs="Times New Roman"/>
          <w:sz w:val="28"/>
          <w:szCs w:val="28"/>
        </w:rPr>
        <w:t xml:space="preserve">theo dõi, </w:t>
      </w:r>
      <w:r w:rsidR="00446A23" w:rsidRPr="00446A23">
        <w:rPr>
          <w:rFonts w:ascii="Times New Roman" w:hAnsi="Times New Roman" w:cs="Times New Roman"/>
          <w:sz w:val="28"/>
          <w:szCs w:val="28"/>
        </w:rPr>
        <w:t>đôn đốc các cơ quan, đơn vị, trường học thực hiện các hoạt động hưởng ứ</w:t>
      </w:r>
      <w:r w:rsidR="008D1D79">
        <w:rPr>
          <w:rFonts w:ascii="Times New Roman" w:hAnsi="Times New Roman" w:cs="Times New Roman"/>
          <w:sz w:val="28"/>
          <w:szCs w:val="28"/>
        </w:rPr>
        <w:t xml:space="preserve">ng, tổng hợp kết quả các hoạt động </w:t>
      </w:r>
      <w:r w:rsidR="008D1D79" w:rsidRPr="008E09BD">
        <w:rPr>
          <w:rFonts w:ascii="Times New Roman" w:hAnsi="Times New Roman" w:cs="Times New Roman"/>
          <w:sz w:val="28"/>
          <w:szCs w:val="28"/>
        </w:rPr>
        <w:t xml:space="preserve">hưởng ứng </w:t>
      </w:r>
      <w:r w:rsidR="008D1D79">
        <w:rPr>
          <w:rFonts w:ascii="Times New Roman" w:hAnsi="Times New Roman" w:cs="Times New Roman"/>
          <w:sz w:val="28"/>
          <w:szCs w:val="28"/>
        </w:rPr>
        <w:t>n</w:t>
      </w:r>
      <w:r w:rsidR="008D1D79" w:rsidRPr="008E09BD">
        <w:rPr>
          <w:rFonts w:ascii="Times New Roman" w:hAnsi="Times New Roman" w:cs="Times New Roman"/>
          <w:sz w:val="28"/>
          <w:szCs w:val="28"/>
        </w:rPr>
        <w:t>gày ASEAN phòng, chống sốt xuất huyết</w:t>
      </w:r>
      <w:r w:rsidR="008D1D79">
        <w:rPr>
          <w:rFonts w:ascii="Times New Roman" w:hAnsi="Times New Roman" w:cs="Times New Roman"/>
          <w:sz w:val="28"/>
          <w:szCs w:val="28"/>
        </w:rPr>
        <w:t xml:space="preserve"> trên địa bàn.</w:t>
      </w:r>
    </w:p>
    <w:p w14:paraId="1461FCDD" w14:textId="3CA852A6" w:rsidR="000F7885" w:rsidRPr="00446A23" w:rsidRDefault="000F7885"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 xml:space="preserve">Phối hợp thực hiện công tác tuyên truyền trên hệ thống truyền thanh và các phương tiện thông tin của </w:t>
      </w:r>
      <w:r w:rsidR="008D1D79">
        <w:rPr>
          <w:rFonts w:ascii="Times New Roman" w:hAnsi="Times New Roman" w:cs="Times New Roman"/>
          <w:sz w:val="28"/>
          <w:szCs w:val="28"/>
        </w:rPr>
        <w:t>đơn vị</w:t>
      </w:r>
      <w:r w:rsidRPr="00446A23">
        <w:rPr>
          <w:rFonts w:ascii="Times New Roman" w:hAnsi="Times New Roman" w:cs="Times New Roman"/>
          <w:sz w:val="28"/>
          <w:szCs w:val="28"/>
        </w:rPr>
        <w:t>.</w:t>
      </w:r>
    </w:p>
    <w:p w14:paraId="5277FE5A" w14:textId="73E2B1D7" w:rsidR="00360A5E" w:rsidRPr="00446A23" w:rsidRDefault="00360A5E" w:rsidP="00EE28FA">
      <w:pPr>
        <w:spacing w:before="60" w:after="60" w:line="240" w:lineRule="auto"/>
        <w:ind w:firstLine="709"/>
        <w:jc w:val="both"/>
        <w:rPr>
          <w:rFonts w:ascii="Times New Roman" w:hAnsi="Times New Roman" w:cs="Times New Roman"/>
          <w:b/>
          <w:sz w:val="28"/>
          <w:szCs w:val="28"/>
        </w:rPr>
      </w:pPr>
      <w:r w:rsidRPr="00446A23">
        <w:rPr>
          <w:rFonts w:ascii="Times New Roman" w:hAnsi="Times New Roman" w:cs="Times New Roman"/>
          <w:b/>
          <w:sz w:val="28"/>
          <w:szCs w:val="28"/>
        </w:rPr>
        <w:t>3. Phòng Kinh tế</w:t>
      </w:r>
    </w:p>
    <w:p w14:paraId="5ACD8BD3" w14:textId="7FEFA25F" w:rsidR="00360A5E" w:rsidRPr="00446A23" w:rsidRDefault="00360A5E"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lastRenderedPageBreak/>
        <w:t>Phối hợp triển khai các hoạt động vệ sinh môi trường; hướng dẫn công tác thu gom, xử lý rác thải; tham mưu bảo đảm các điều kiện phục vụ hoạt động hưởng ứng.</w:t>
      </w:r>
    </w:p>
    <w:p w14:paraId="7B30BB15" w14:textId="0DA083B7" w:rsidR="000F7885" w:rsidRPr="00446A23" w:rsidRDefault="000F7885" w:rsidP="00EE28FA">
      <w:pPr>
        <w:spacing w:before="60" w:after="60" w:line="240" w:lineRule="auto"/>
        <w:ind w:firstLine="709"/>
        <w:jc w:val="both"/>
        <w:rPr>
          <w:rFonts w:ascii="Times New Roman" w:hAnsi="Times New Roman" w:cs="Times New Roman"/>
          <w:b/>
          <w:sz w:val="28"/>
          <w:szCs w:val="28"/>
        </w:rPr>
      </w:pPr>
      <w:r w:rsidRPr="00446A23">
        <w:rPr>
          <w:rFonts w:ascii="Times New Roman" w:hAnsi="Times New Roman" w:cs="Times New Roman"/>
          <w:b/>
          <w:sz w:val="28"/>
          <w:szCs w:val="28"/>
        </w:rPr>
        <w:t>4. Công an xã</w:t>
      </w:r>
    </w:p>
    <w:p w14:paraId="1CA2F739" w14:textId="6015CDFD" w:rsidR="000F7885" w:rsidRDefault="000F7885"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 xml:space="preserve">Phối hợp tuyên truyền, vận động Nhân dân thực hiện các biện pháp phòng, chống dịch </w:t>
      </w:r>
      <w:r w:rsidR="00A02F04">
        <w:rPr>
          <w:rFonts w:ascii="Times New Roman" w:hAnsi="Times New Roman" w:cs="Times New Roman"/>
          <w:sz w:val="28"/>
          <w:szCs w:val="28"/>
        </w:rPr>
        <w:t>sốt xuất huyết theo quy định</w:t>
      </w:r>
      <w:r w:rsidRPr="00446A23">
        <w:rPr>
          <w:rFonts w:ascii="Times New Roman" w:hAnsi="Times New Roman" w:cs="Times New Roman"/>
          <w:sz w:val="28"/>
          <w:szCs w:val="28"/>
        </w:rPr>
        <w:t>.</w:t>
      </w:r>
    </w:p>
    <w:p w14:paraId="17EEA610" w14:textId="05E16966" w:rsidR="00895110" w:rsidRPr="008E09BD" w:rsidRDefault="00895110" w:rsidP="00EE28FA">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Pr="008E09BD">
        <w:rPr>
          <w:rFonts w:ascii="Times New Roman" w:hAnsi="Times New Roman" w:cs="Times New Roman"/>
          <w:b/>
          <w:sz w:val="28"/>
          <w:szCs w:val="28"/>
        </w:rPr>
        <w:t>Hợp tác xã thu gom rác</w:t>
      </w:r>
    </w:p>
    <w:p w14:paraId="5D5E1B4C" w14:textId="69D5B7EA" w:rsidR="00895110" w:rsidRDefault="00895110" w:rsidP="00EE28FA">
      <w:pPr>
        <w:spacing w:before="60" w:after="60" w:line="240" w:lineRule="auto"/>
        <w:ind w:firstLine="709"/>
        <w:jc w:val="both"/>
        <w:rPr>
          <w:rFonts w:ascii="Times New Roman" w:hAnsi="Times New Roman" w:cs="Times New Roman"/>
          <w:sz w:val="28"/>
          <w:szCs w:val="28"/>
        </w:rPr>
      </w:pPr>
      <w:r w:rsidRPr="008E09BD">
        <w:rPr>
          <w:rFonts w:ascii="Times New Roman" w:hAnsi="Times New Roman" w:cs="Times New Roman"/>
          <w:sz w:val="28"/>
          <w:szCs w:val="28"/>
        </w:rPr>
        <w:t xml:space="preserve">Phối hợp các đơn vị liên quan tổ chức các hoạt động truyền thông, tuyên truyền về chiến dịch hưởng ứng </w:t>
      </w:r>
      <w:r>
        <w:rPr>
          <w:rFonts w:ascii="Times New Roman" w:hAnsi="Times New Roman" w:cs="Times New Roman"/>
          <w:sz w:val="28"/>
          <w:szCs w:val="28"/>
        </w:rPr>
        <w:t>n</w:t>
      </w:r>
      <w:r w:rsidRPr="008E09BD">
        <w:rPr>
          <w:rFonts w:ascii="Times New Roman" w:hAnsi="Times New Roman" w:cs="Times New Roman"/>
          <w:sz w:val="28"/>
          <w:szCs w:val="28"/>
        </w:rPr>
        <w:t>gày ASEAN phòng, chống sốt xuất huyết với nhiều hình thức, nội dung phong phú, phù hợp để người dân tự giác và tích cực chung tay hưởng ứng các hoạt động phòng</w:t>
      </w:r>
      <w:r>
        <w:rPr>
          <w:rFonts w:ascii="Times New Roman" w:hAnsi="Times New Roman" w:cs="Times New Roman"/>
          <w:sz w:val="28"/>
          <w:szCs w:val="28"/>
        </w:rPr>
        <w:t>,</w:t>
      </w:r>
      <w:r w:rsidRPr="008E09BD">
        <w:rPr>
          <w:rFonts w:ascii="Times New Roman" w:hAnsi="Times New Roman" w:cs="Times New Roman"/>
          <w:sz w:val="28"/>
          <w:szCs w:val="28"/>
        </w:rPr>
        <w:t xml:space="preserve"> chống dịch sốt xuất huyết, hướng dẫ</w:t>
      </w:r>
      <w:r>
        <w:rPr>
          <w:rFonts w:ascii="Times New Roman" w:hAnsi="Times New Roman" w:cs="Times New Roman"/>
          <w:sz w:val="28"/>
          <w:szCs w:val="28"/>
        </w:rPr>
        <w:t xml:space="preserve">n nhân dân </w:t>
      </w:r>
      <w:r w:rsidRPr="008E09BD">
        <w:rPr>
          <w:rFonts w:ascii="Times New Roman" w:hAnsi="Times New Roman" w:cs="Times New Roman"/>
          <w:sz w:val="28"/>
          <w:szCs w:val="28"/>
        </w:rPr>
        <w:t>phân loại, thu gom, lưu tr</w:t>
      </w:r>
      <w:r w:rsidR="0075214A">
        <w:rPr>
          <w:rFonts w:ascii="Times New Roman" w:hAnsi="Times New Roman" w:cs="Times New Roman"/>
          <w:sz w:val="28"/>
          <w:szCs w:val="28"/>
        </w:rPr>
        <w:t>ữ</w:t>
      </w:r>
      <w:r w:rsidRPr="008E09BD">
        <w:rPr>
          <w:rFonts w:ascii="Times New Roman" w:hAnsi="Times New Roman" w:cs="Times New Roman"/>
          <w:sz w:val="28"/>
          <w:szCs w:val="28"/>
        </w:rPr>
        <w:t xml:space="preserve"> rác đúng quy định.</w:t>
      </w:r>
    </w:p>
    <w:p w14:paraId="16393121" w14:textId="0C2134D2" w:rsidR="00895110" w:rsidRPr="00895110" w:rsidRDefault="00895110" w:rsidP="00EE28FA">
      <w:pPr>
        <w:spacing w:before="60" w:after="60" w:line="240" w:lineRule="auto"/>
        <w:ind w:firstLine="709"/>
        <w:jc w:val="both"/>
        <w:rPr>
          <w:rFonts w:ascii="Times New Roman" w:hAnsi="Times New Roman" w:cs="Times New Roman"/>
          <w:b/>
          <w:sz w:val="28"/>
          <w:szCs w:val="28"/>
        </w:rPr>
      </w:pPr>
      <w:r w:rsidRPr="00895110">
        <w:rPr>
          <w:rFonts w:ascii="Times New Roman" w:hAnsi="Times New Roman" w:cs="Times New Roman"/>
          <w:b/>
          <w:sz w:val="28"/>
          <w:szCs w:val="28"/>
        </w:rPr>
        <w:t>6. Các phòng khám, cơ sở Y tế tư nhân trên địa bàn</w:t>
      </w:r>
    </w:p>
    <w:p w14:paraId="6380E745" w14:textId="005B598A" w:rsidR="00895110" w:rsidRPr="008E09BD" w:rsidRDefault="00895110" w:rsidP="00EE28FA">
      <w:pPr>
        <w:spacing w:before="60" w:after="60" w:line="240" w:lineRule="auto"/>
        <w:ind w:firstLine="709"/>
        <w:jc w:val="both"/>
        <w:rPr>
          <w:rFonts w:ascii="Times New Roman" w:hAnsi="Times New Roman" w:cs="Times New Roman"/>
          <w:sz w:val="28"/>
          <w:szCs w:val="28"/>
        </w:rPr>
      </w:pPr>
      <w:r w:rsidRPr="008E09BD">
        <w:rPr>
          <w:rFonts w:ascii="Times New Roman" w:hAnsi="Times New Roman" w:cs="Times New Roman"/>
          <w:sz w:val="28"/>
          <w:szCs w:val="28"/>
        </w:rPr>
        <w:t>Thực h</w:t>
      </w:r>
      <w:r w:rsidR="002E2905">
        <w:rPr>
          <w:rFonts w:ascii="Times New Roman" w:hAnsi="Times New Roman" w:cs="Times New Roman"/>
          <w:sz w:val="28"/>
          <w:szCs w:val="28"/>
        </w:rPr>
        <w:t>i</w:t>
      </w:r>
      <w:r w:rsidRPr="008E09BD">
        <w:rPr>
          <w:rFonts w:ascii="Times New Roman" w:hAnsi="Times New Roman" w:cs="Times New Roman"/>
          <w:sz w:val="28"/>
          <w:szCs w:val="28"/>
        </w:rPr>
        <w:t>ện nghiêm các quy định về khám, chẩn đoán, điều trị bệnh nhân sốt xuất huyết.</w:t>
      </w:r>
    </w:p>
    <w:p w14:paraId="63353C0C" w14:textId="6BB05E83" w:rsidR="00895110" w:rsidRPr="008E09BD" w:rsidRDefault="00895110" w:rsidP="00EE28FA">
      <w:pPr>
        <w:spacing w:before="60" w:after="60" w:line="240" w:lineRule="auto"/>
        <w:ind w:firstLine="709"/>
        <w:jc w:val="both"/>
        <w:rPr>
          <w:rFonts w:ascii="Times New Roman" w:hAnsi="Times New Roman" w:cs="Times New Roman"/>
          <w:sz w:val="28"/>
          <w:szCs w:val="28"/>
        </w:rPr>
      </w:pPr>
      <w:r w:rsidRPr="008E09BD">
        <w:rPr>
          <w:rFonts w:ascii="Times New Roman" w:hAnsi="Times New Roman" w:cs="Times New Roman"/>
          <w:sz w:val="28"/>
          <w:szCs w:val="28"/>
        </w:rPr>
        <w:t>Phát hiện sớm các ca bệnh nghi ngờ</w:t>
      </w:r>
      <w:r>
        <w:rPr>
          <w:rFonts w:ascii="Times New Roman" w:hAnsi="Times New Roman" w:cs="Times New Roman"/>
          <w:sz w:val="28"/>
          <w:szCs w:val="28"/>
        </w:rPr>
        <w:t xml:space="preserve"> sốt xuất huyết</w:t>
      </w:r>
      <w:r w:rsidRPr="008E09BD">
        <w:rPr>
          <w:rFonts w:ascii="Times New Roman" w:hAnsi="Times New Roman" w:cs="Times New Roman"/>
          <w:sz w:val="28"/>
          <w:szCs w:val="28"/>
        </w:rPr>
        <w:t xml:space="preserve"> đến khám tại cơ sở</w:t>
      </w:r>
      <w:r>
        <w:rPr>
          <w:rFonts w:ascii="Times New Roman" w:hAnsi="Times New Roman" w:cs="Times New Roman"/>
          <w:sz w:val="28"/>
          <w:szCs w:val="28"/>
        </w:rPr>
        <w:t>;</w:t>
      </w:r>
      <w:r w:rsidRPr="008E09BD">
        <w:rPr>
          <w:rFonts w:ascii="Times New Roman" w:hAnsi="Times New Roman" w:cs="Times New Roman"/>
          <w:sz w:val="28"/>
          <w:szCs w:val="28"/>
        </w:rPr>
        <w:t xml:space="preserve"> </w:t>
      </w:r>
      <w:r>
        <w:rPr>
          <w:rFonts w:ascii="Times New Roman" w:hAnsi="Times New Roman" w:cs="Times New Roman"/>
          <w:sz w:val="28"/>
          <w:szCs w:val="28"/>
        </w:rPr>
        <w:t>t</w:t>
      </w:r>
      <w:r w:rsidRPr="008E09BD">
        <w:rPr>
          <w:rFonts w:ascii="Times New Roman" w:hAnsi="Times New Roman" w:cs="Times New Roman"/>
          <w:sz w:val="28"/>
          <w:szCs w:val="28"/>
        </w:rPr>
        <w:t xml:space="preserve">hông báo ngay cho </w:t>
      </w:r>
      <w:r>
        <w:rPr>
          <w:rFonts w:ascii="Times New Roman" w:hAnsi="Times New Roman" w:cs="Times New Roman"/>
          <w:sz w:val="28"/>
          <w:szCs w:val="28"/>
        </w:rPr>
        <w:t>t</w:t>
      </w:r>
      <w:r w:rsidRPr="008E09BD">
        <w:rPr>
          <w:rFonts w:ascii="Times New Roman" w:hAnsi="Times New Roman" w:cs="Times New Roman"/>
          <w:sz w:val="28"/>
          <w:szCs w:val="28"/>
        </w:rPr>
        <w:t xml:space="preserve">rạm </w:t>
      </w:r>
      <w:r>
        <w:rPr>
          <w:rFonts w:ascii="Times New Roman" w:hAnsi="Times New Roman" w:cs="Times New Roman"/>
          <w:sz w:val="28"/>
          <w:szCs w:val="28"/>
        </w:rPr>
        <w:t>Y</w:t>
      </w:r>
      <w:r w:rsidRPr="008E09BD">
        <w:rPr>
          <w:rFonts w:ascii="Times New Roman" w:hAnsi="Times New Roman" w:cs="Times New Roman"/>
          <w:sz w:val="28"/>
          <w:szCs w:val="28"/>
        </w:rPr>
        <w:t xml:space="preserve"> tế xã để kịp thời xử lý theo đúng quy định.</w:t>
      </w:r>
    </w:p>
    <w:p w14:paraId="647B2680" w14:textId="0B876C1F" w:rsidR="00895110" w:rsidRDefault="00895110" w:rsidP="00EE28FA">
      <w:pPr>
        <w:spacing w:before="60" w:after="60" w:line="240" w:lineRule="auto"/>
        <w:ind w:firstLine="709"/>
        <w:jc w:val="both"/>
        <w:rPr>
          <w:rFonts w:ascii="Times New Roman" w:hAnsi="Times New Roman" w:cs="Times New Roman"/>
          <w:sz w:val="28"/>
          <w:szCs w:val="28"/>
        </w:rPr>
      </w:pPr>
      <w:r w:rsidRPr="008E09BD">
        <w:rPr>
          <w:rFonts w:ascii="Times New Roman" w:hAnsi="Times New Roman" w:cs="Times New Roman"/>
          <w:sz w:val="28"/>
          <w:szCs w:val="28"/>
        </w:rPr>
        <w:t>Tuyên truyền, phổ biến cho người dân khi tới khám bệnh về các biện pháp phòng chống dịch sốt xuất huyết.</w:t>
      </w:r>
    </w:p>
    <w:p w14:paraId="58D78A58" w14:textId="318750FD" w:rsidR="000F7885" w:rsidRPr="00895110" w:rsidRDefault="00895110" w:rsidP="00EE28FA">
      <w:pPr>
        <w:spacing w:before="60" w:after="6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360A5E" w:rsidRPr="00446A23">
        <w:rPr>
          <w:rFonts w:ascii="Times New Roman" w:hAnsi="Times New Roman" w:cs="Times New Roman"/>
          <w:b/>
          <w:sz w:val="28"/>
          <w:szCs w:val="28"/>
        </w:rPr>
        <w:t>. Các cơ quan, đơn vị, các trường học trên địa bàn</w:t>
      </w:r>
    </w:p>
    <w:p w14:paraId="3E0F1A71" w14:textId="77777777" w:rsidR="00446A23" w:rsidRDefault="000F7885"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Tổ chức tổng vệ sinh môi trường; kiểm tra, loại bỏ các ổ chứa lăng quăng (bọ gậy) trong khuôn viên đơn vị.</w:t>
      </w:r>
      <w:r w:rsidR="00446A23">
        <w:rPr>
          <w:rFonts w:ascii="Times New Roman" w:hAnsi="Times New Roman" w:cs="Times New Roman"/>
          <w:sz w:val="28"/>
          <w:szCs w:val="28"/>
        </w:rPr>
        <w:t xml:space="preserve"> </w:t>
      </w:r>
      <w:r w:rsidRPr="00446A23">
        <w:rPr>
          <w:rFonts w:ascii="Times New Roman" w:hAnsi="Times New Roman" w:cs="Times New Roman"/>
          <w:sz w:val="28"/>
          <w:szCs w:val="28"/>
        </w:rPr>
        <w:t>Tuyên truyền cho cán bộ, giáo viên, nhân viên, học sinh về các biện pháp phòng, chống bệnh sốt xuất huyết.</w:t>
      </w:r>
    </w:p>
    <w:p w14:paraId="363D6460" w14:textId="7DC64AD5" w:rsidR="00360A5E" w:rsidRPr="00446A23" w:rsidRDefault="00895110" w:rsidP="00EE28FA">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8</w:t>
      </w:r>
      <w:r w:rsidR="00360A5E" w:rsidRPr="00446A23">
        <w:rPr>
          <w:rFonts w:ascii="Times New Roman" w:hAnsi="Times New Roman" w:cs="Times New Roman"/>
          <w:b/>
          <w:sz w:val="28"/>
          <w:szCs w:val="28"/>
        </w:rPr>
        <w:t>. Đề nghị Ủy ban MTTQ xã và các tổ chức chính trị xã hội</w:t>
      </w:r>
    </w:p>
    <w:p w14:paraId="5F611DFE" w14:textId="57A1C1C5" w:rsidR="00360A5E" w:rsidRPr="00446A23" w:rsidRDefault="00360A5E"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Đẩy mạnh tuyên truyền, vận động đoàn viên, hội viên và Nhân dân tích cực tham gia các hoạt động vệ sinh môi trường, diệt lăng quăng (bọ gậy), phòng chống sốt xuất huyết.</w:t>
      </w:r>
      <w:r w:rsidR="00446A23">
        <w:rPr>
          <w:rFonts w:ascii="Times New Roman" w:hAnsi="Times New Roman" w:cs="Times New Roman"/>
          <w:sz w:val="28"/>
          <w:szCs w:val="28"/>
        </w:rPr>
        <w:t xml:space="preserve"> </w:t>
      </w:r>
      <w:r w:rsidRPr="00446A23">
        <w:rPr>
          <w:rFonts w:ascii="Times New Roman" w:hAnsi="Times New Roman" w:cs="Times New Roman"/>
          <w:sz w:val="28"/>
          <w:szCs w:val="28"/>
        </w:rPr>
        <w:t>Phối hợp huy động lực lượng tham gia các đợt ra quân hưởng ứng trên địa bàn.</w:t>
      </w:r>
    </w:p>
    <w:p w14:paraId="3409A839" w14:textId="02634AF7" w:rsidR="00360A5E" w:rsidRPr="00446A23" w:rsidRDefault="00895110" w:rsidP="00EE28FA">
      <w:pPr>
        <w:spacing w:before="60" w:after="6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9</w:t>
      </w:r>
      <w:r w:rsidR="00360A5E" w:rsidRPr="00446A23">
        <w:rPr>
          <w:rFonts w:ascii="Times New Roman" w:hAnsi="Times New Roman" w:cs="Times New Roman"/>
          <w:b/>
          <w:sz w:val="28"/>
          <w:szCs w:val="28"/>
        </w:rPr>
        <w:t>. Các thôn</w:t>
      </w:r>
    </w:p>
    <w:p w14:paraId="72E20E5F" w14:textId="56DF51B8" w:rsidR="00895110" w:rsidRPr="008E09BD" w:rsidRDefault="00360A5E"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Tổ chức tuyên truyền đến từng hộ gia đình; huy động Nhân dân</w:t>
      </w:r>
      <w:r w:rsidR="00895110">
        <w:rPr>
          <w:rFonts w:ascii="Times New Roman" w:hAnsi="Times New Roman" w:cs="Times New Roman"/>
          <w:sz w:val="28"/>
          <w:szCs w:val="28"/>
        </w:rPr>
        <w:t xml:space="preserve"> tích cực</w:t>
      </w:r>
      <w:r w:rsidRPr="00446A23">
        <w:rPr>
          <w:rFonts w:ascii="Times New Roman" w:hAnsi="Times New Roman" w:cs="Times New Roman"/>
          <w:sz w:val="28"/>
          <w:szCs w:val="28"/>
        </w:rPr>
        <w:t xml:space="preserve"> tham gia vệ sinh môi trường, diệt lăng quăng (bọ gậy)</w:t>
      </w:r>
      <w:r w:rsidR="00895110">
        <w:rPr>
          <w:rFonts w:ascii="Times New Roman" w:hAnsi="Times New Roman" w:cs="Times New Roman"/>
          <w:sz w:val="28"/>
          <w:szCs w:val="28"/>
        </w:rPr>
        <w:t xml:space="preserve"> tại các hộ gia đình, các tổ liên gia</w:t>
      </w:r>
      <w:r w:rsidRPr="00446A23">
        <w:rPr>
          <w:rFonts w:ascii="Times New Roman" w:hAnsi="Times New Roman" w:cs="Times New Roman"/>
          <w:sz w:val="28"/>
          <w:szCs w:val="28"/>
        </w:rPr>
        <w:t>.</w:t>
      </w:r>
      <w:r w:rsidR="00446A23">
        <w:rPr>
          <w:rFonts w:ascii="Times New Roman" w:hAnsi="Times New Roman" w:cs="Times New Roman"/>
          <w:sz w:val="28"/>
          <w:szCs w:val="28"/>
        </w:rPr>
        <w:t xml:space="preserve"> </w:t>
      </w:r>
    </w:p>
    <w:p w14:paraId="4778805D" w14:textId="3D0C888B" w:rsidR="00360A5E" w:rsidRPr="00446A23" w:rsidRDefault="00360A5E"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 xml:space="preserve">Theo dõi, phát hiện và báo cáo kịp thời </w:t>
      </w:r>
      <w:r w:rsidR="00446A23">
        <w:rPr>
          <w:rFonts w:ascii="Times New Roman" w:hAnsi="Times New Roman" w:cs="Times New Roman"/>
          <w:sz w:val="28"/>
          <w:szCs w:val="28"/>
        </w:rPr>
        <w:t xml:space="preserve">Trạm Y tế </w:t>
      </w:r>
      <w:r w:rsidRPr="00446A23">
        <w:rPr>
          <w:rFonts w:ascii="Times New Roman" w:hAnsi="Times New Roman" w:cs="Times New Roman"/>
          <w:sz w:val="28"/>
          <w:szCs w:val="28"/>
        </w:rPr>
        <w:t xml:space="preserve">các trường hợp nghi </w:t>
      </w:r>
      <w:r w:rsidR="00895110">
        <w:rPr>
          <w:rFonts w:ascii="Times New Roman" w:hAnsi="Times New Roman" w:cs="Times New Roman"/>
          <w:sz w:val="28"/>
          <w:szCs w:val="28"/>
        </w:rPr>
        <w:t xml:space="preserve">ngờ </w:t>
      </w:r>
      <w:r w:rsidRPr="00446A23">
        <w:rPr>
          <w:rFonts w:ascii="Times New Roman" w:hAnsi="Times New Roman" w:cs="Times New Roman"/>
          <w:sz w:val="28"/>
          <w:szCs w:val="28"/>
        </w:rPr>
        <w:t xml:space="preserve">mắc bệnh </w:t>
      </w:r>
      <w:r w:rsidR="00895110">
        <w:rPr>
          <w:rFonts w:ascii="Times New Roman" w:hAnsi="Times New Roman" w:cs="Times New Roman"/>
          <w:sz w:val="28"/>
          <w:szCs w:val="28"/>
        </w:rPr>
        <w:t xml:space="preserve">SXH </w:t>
      </w:r>
      <w:r w:rsidRPr="00446A23">
        <w:rPr>
          <w:rFonts w:ascii="Times New Roman" w:hAnsi="Times New Roman" w:cs="Times New Roman"/>
          <w:sz w:val="28"/>
          <w:szCs w:val="28"/>
        </w:rPr>
        <w:t>trên địa bàn.</w:t>
      </w:r>
    </w:p>
    <w:p w14:paraId="0E1F398D" w14:textId="249C9F8F" w:rsidR="00360A5E" w:rsidRPr="00446A23" w:rsidRDefault="00360A5E" w:rsidP="00EE28FA">
      <w:pPr>
        <w:spacing w:before="60" w:after="60" w:line="240" w:lineRule="auto"/>
        <w:ind w:firstLine="709"/>
        <w:jc w:val="both"/>
        <w:rPr>
          <w:rFonts w:ascii="Times New Roman" w:hAnsi="Times New Roman" w:cs="Times New Roman"/>
          <w:b/>
          <w:sz w:val="28"/>
          <w:szCs w:val="28"/>
        </w:rPr>
      </w:pPr>
      <w:r w:rsidRPr="00446A23">
        <w:rPr>
          <w:rFonts w:ascii="Times New Roman" w:hAnsi="Times New Roman" w:cs="Times New Roman"/>
          <w:b/>
          <w:sz w:val="28"/>
          <w:szCs w:val="28"/>
        </w:rPr>
        <w:t>VI. KINH PHÍ THỰC HIỆN</w:t>
      </w:r>
    </w:p>
    <w:p w14:paraId="5EEF7D09" w14:textId="240D1C0F" w:rsidR="00360A5E" w:rsidRPr="00446A23" w:rsidRDefault="00360A5E" w:rsidP="00EE28FA">
      <w:pPr>
        <w:spacing w:before="60" w:after="60" w:line="240" w:lineRule="auto"/>
        <w:ind w:firstLine="709"/>
        <w:jc w:val="both"/>
        <w:rPr>
          <w:rFonts w:ascii="Times New Roman" w:hAnsi="Times New Roman" w:cs="Times New Roman"/>
          <w:sz w:val="28"/>
          <w:szCs w:val="28"/>
        </w:rPr>
      </w:pPr>
      <w:r w:rsidRPr="00446A23">
        <w:rPr>
          <w:rFonts w:ascii="Times New Roman" w:hAnsi="Times New Roman" w:cs="Times New Roman"/>
          <w:sz w:val="28"/>
          <w:szCs w:val="28"/>
        </w:rPr>
        <w:t>Kinh phí thực hiện được bố trí từ nguồn ngân sách địa phương và các nguồn kinh phí hợp pháp khác theo quy định hiện hành.</w:t>
      </w:r>
    </w:p>
    <w:p w14:paraId="25FA2CF0" w14:textId="114E2783" w:rsidR="00360A5E" w:rsidRPr="00446A23" w:rsidRDefault="00360A5E" w:rsidP="00EE28FA">
      <w:pPr>
        <w:spacing w:before="60" w:after="60" w:line="240" w:lineRule="auto"/>
        <w:ind w:firstLine="709"/>
        <w:jc w:val="both"/>
        <w:rPr>
          <w:rFonts w:ascii="Times New Roman" w:hAnsi="Times New Roman" w:cs="Times New Roman"/>
          <w:b/>
          <w:sz w:val="28"/>
          <w:szCs w:val="28"/>
        </w:rPr>
      </w:pPr>
      <w:r w:rsidRPr="00446A23">
        <w:rPr>
          <w:rFonts w:ascii="Times New Roman" w:hAnsi="Times New Roman" w:cs="Times New Roman"/>
          <w:b/>
          <w:sz w:val="28"/>
          <w:szCs w:val="28"/>
        </w:rPr>
        <w:t>VII. CHẾ ĐỘ BÁO CÁO</w:t>
      </w:r>
    </w:p>
    <w:p w14:paraId="269355B8" w14:textId="77777777" w:rsidR="00895110" w:rsidRDefault="00446A23" w:rsidP="00EE28FA">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Các cơ quan, đơn vị, các thôn </w:t>
      </w:r>
      <w:r w:rsidR="00360A5E" w:rsidRPr="00446A23">
        <w:rPr>
          <w:rFonts w:ascii="Times New Roman" w:hAnsi="Times New Roman" w:cs="Times New Roman"/>
          <w:sz w:val="28"/>
          <w:szCs w:val="28"/>
        </w:rPr>
        <w:t xml:space="preserve">báo cáo kết quả triển khai các hoạt động hưởng ứng </w:t>
      </w:r>
      <w:r>
        <w:rPr>
          <w:rFonts w:ascii="Times New Roman" w:hAnsi="Times New Roman" w:cs="Times New Roman"/>
          <w:sz w:val="28"/>
          <w:szCs w:val="28"/>
        </w:rPr>
        <w:t xml:space="preserve">Ngày </w:t>
      </w:r>
      <w:r w:rsidRPr="00446A23">
        <w:rPr>
          <w:rFonts w:ascii="Times New Roman" w:hAnsi="Times New Roman" w:cs="Times New Roman"/>
          <w:sz w:val="28"/>
          <w:szCs w:val="28"/>
        </w:rPr>
        <w:t>ASEAN phòng, chống sốt xuất huyết</w:t>
      </w:r>
      <w:r>
        <w:rPr>
          <w:rFonts w:ascii="Times New Roman" w:hAnsi="Times New Roman" w:cs="Times New Roman"/>
          <w:sz w:val="28"/>
          <w:szCs w:val="28"/>
        </w:rPr>
        <w:t xml:space="preserve"> </w:t>
      </w:r>
      <w:r w:rsidRPr="00446A23">
        <w:rPr>
          <w:rFonts w:ascii="Times New Roman" w:hAnsi="Times New Roman" w:cs="Times New Roman"/>
          <w:sz w:val="28"/>
          <w:szCs w:val="28"/>
        </w:rPr>
        <w:t>lần thứ 16</w:t>
      </w:r>
      <w:r>
        <w:rPr>
          <w:rFonts w:ascii="Times New Roman" w:hAnsi="Times New Roman" w:cs="Times New Roman"/>
          <w:sz w:val="28"/>
          <w:szCs w:val="28"/>
        </w:rPr>
        <w:t xml:space="preserve"> </w:t>
      </w:r>
      <w:r w:rsidR="00360A5E" w:rsidRPr="00446A23">
        <w:rPr>
          <w:rFonts w:ascii="Times New Roman" w:hAnsi="Times New Roman" w:cs="Times New Roman"/>
          <w:sz w:val="28"/>
          <w:szCs w:val="28"/>
        </w:rPr>
        <w:t xml:space="preserve">về </w:t>
      </w:r>
      <w:r w:rsidR="00895110">
        <w:rPr>
          <w:rFonts w:ascii="Times New Roman" w:hAnsi="Times New Roman" w:cs="Times New Roman"/>
          <w:sz w:val="28"/>
          <w:szCs w:val="28"/>
        </w:rPr>
        <w:t xml:space="preserve">Ủy ban nhân dân </w:t>
      </w:r>
      <w:r w:rsidR="00360A5E" w:rsidRPr="00446A23">
        <w:rPr>
          <w:rFonts w:ascii="Times New Roman" w:hAnsi="Times New Roman" w:cs="Times New Roman"/>
          <w:sz w:val="28"/>
          <w:szCs w:val="28"/>
        </w:rPr>
        <w:t xml:space="preserve">xã (qua Trạm Y tế) để tổng hợp báo cáo </w:t>
      </w:r>
      <w:r w:rsidR="00895110">
        <w:rPr>
          <w:rFonts w:ascii="Times New Roman" w:hAnsi="Times New Roman" w:cs="Times New Roman"/>
          <w:sz w:val="28"/>
          <w:szCs w:val="28"/>
        </w:rPr>
        <w:t xml:space="preserve">cấp trên </w:t>
      </w:r>
      <w:r w:rsidR="00360A5E" w:rsidRPr="00446A23">
        <w:rPr>
          <w:rFonts w:ascii="Times New Roman" w:hAnsi="Times New Roman" w:cs="Times New Roman"/>
          <w:sz w:val="28"/>
          <w:szCs w:val="28"/>
        </w:rPr>
        <w:t>theo quy định.</w:t>
      </w:r>
    </w:p>
    <w:p w14:paraId="27BCA271" w14:textId="721B9547" w:rsidR="00455DBF" w:rsidRDefault="00895110" w:rsidP="00EE28FA">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Ủy ban nhân dân </w:t>
      </w:r>
      <w:r w:rsidRPr="00446A23">
        <w:rPr>
          <w:rFonts w:ascii="Times New Roman" w:hAnsi="Times New Roman" w:cs="Times New Roman"/>
          <w:sz w:val="28"/>
          <w:szCs w:val="28"/>
        </w:rPr>
        <w:t xml:space="preserve">xã </w:t>
      </w:r>
      <w:r w:rsidR="00455DBF" w:rsidRPr="008E09BD">
        <w:rPr>
          <w:rFonts w:ascii="Times New Roman" w:hAnsi="Times New Roman" w:cs="Times New Roman"/>
          <w:sz w:val="28"/>
          <w:szCs w:val="28"/>
        </w:rPr>
        <w:t>yêu cầ</w:t>
      </w:r>
      <w:r w:rsidR="00856E86" w:rsidRPr="008E09BD">
        <w:rPr>
          <w:rFonts w:ascii="Times New Roman" w:hAnsi="Times New Roman" w:cs="Times New Roman"/>
          <w:sz w:val="28"/>
          <w:szCs w:val="28"/>
        </w:rPr>
        <w:t>u</w:t>
      </w:r>
      <w:r w:rsidR="000A2225">
        <w:rPr>
          <w:rFonts w:ascii="Times New Roman" w:hAnsi="Times New Roman" w:cs="Times New Roman"/>
          <w:sz w:val="28"/>
          <w:szCs w:val="28"/>
        </w:rPr>
        <w:t xml:space="preserve"> các phòng, ban,</w:t>
      </w:r>
      <w:r w:rsidR="00856E86" w:rsidRPr="008E09BD">
        <w:rPr>
          <w:rFonts w:ascii="Times New Roman" w:hAnsi="Times New Roman" w:cs="Times New Roman"/>
          <w:sz w:val="28"/>
          <w:szCs w:val="28"/>
        </w:rPr>
        <w:t xml:space="preserve"> cơ quan </w:t>
      </w:r>
      <w:r w:rsidR="00455DBF" w:rsidRPr="008E09BD">
        <w:rPr>
          <w:rFonts w:ascii="Times New Roman" w:hAnsi="Times New Roman" w:cs="Times New Roman"/>
          <w:sz w:val="28"/>
          <w:szCs w:val="28"/>
        </w:rPr>
        <w:t>đơn vị, thôn</w:t>
      </w:r>
      <w:r w:rsidR="00F041E2">
        <w:rPr>
          <w:rFonts w:ascii="Times New Roman" w:hAnsi="Times New Roman" w:cs="Times New Roman"/>
          <w:sz w:val="28"/>
          <w:szCs w:val="28"/>
        </w:rPr>
        <w:t xml:space="preserve"> </w:t>
      </w:r>
      <w:r w:rsidR="00455DBF" w:rsidRPr="008E09BD">
        <w:rPr>
          <w:rFonts w:ascii="Times New Roman" w:hAnsi="Times New Roman" w:cs="Times New Roman"/>
          <w:sz w:val="28"/>
          <w:szCs w:val="28"/>
        </w:rPr>
        <w:t>nghiêm túc triển khai nội dung kế hoạch./.</w:t>
      </w:r>
    </w:p>
    <w:p w14:paraId="273AB14A" w14:textId="77777777" w:rsidR="00F041E2" w:rsidRPr="008E09BD" w:rsidRDefault="00F041E2" w:rsidP="00895110">
      <w:pPr>
        <w:spacing w:after="0" w:line="240" w:lineRule="auto"/>
        <w:ind w:firstLine="72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674"/>
      </w:tblGrid>
      <w:tr w:rsidR="00947435" w14:paraId="5B64825D" w14:textId="77777777" w:rsidTr="00EE28FA">
        <w:tc>
          <w:tcPr>
            <w:tcW w:w="5070" w:type="dxa"/>
          </w:tcPr>
          <w:p w14:paraId="326938E7" w14:textId="77777777" w:rsidR="00947435" w:rsidRPr="00F041E2" w:rsidRDefault="00947435" w:rsidP="00947435">
            <w:pPr>
              <w:tabs>
                <w:tab w:val="left" w:pos="6885"/>
              </w:tabs>
              <w:rPr>
                <w:rFonts w:ascii="Times New Roman" w:hAnsi="Times New Roman" w:cs="Times New Roman"/>
                <w:b/>
                <w:bCs/>
                <w:i/>
                <w:sz w:val="24"/>
                <w:szCs w:val="24"/>
              </w:rPr>
            </w:pPr>
            <w:r w:rsidRPr="00F041E2">
              <w:rPr>
                <w:rFonts w:ascii="Times New Roman" w:hAnsi="Times New Roman" w:cs="Times New Roman"/>
                <w:b/>
                <w:bCs/>
                <w:i/>
                <w:sz w:val="24"/>
                <w:szCs w:val="24"/>
              </w:rPr>
              <w:t>Nơi nhận:</w:t>
            </w:r>
          </w:p>
          <w:p w14:paraId="09B8BEFA" w14:textId="6C14E53B" w:rsidR="00947435" w:rsidRPr="000A2225" w:rsidRDefault="00947435" w:rsidP="00947435">
            <w:pPr>
              <w:rPr>
                <w:rFonts w:ascii="Times New Roman" w:hAnsi="Times New Roman" w:cs="Times New Roman"/>
              </w:rPr>
            </w:pPr>
            <w:r w:rsidRPr="000A2225">
              <w:rPr>
                <w:rFonts w:ascii="Times New Roman" w:hAnsi="Times New Roman" w:cs="Times New Roman"/>
              </w:rPr>
              <w:t xml:space="preserve">- Sở </w:t>
            </w:r>
            <w:r w:rsidR="008E09BD" w:rsidRPr="000A2225">
              <w:rPr>
                <w:rFonts w:ascii="Times New Roman" w:hAnsi="Times New Roman" w:cs="Times New Roman"/>
              </w:rPr>
              <w:t>Y</w:t>
            </w:r>
            <w:r w:rsidRPr="000A2225">
              <w:rPr>
                <w:rFonts w:ascii="Times New Roman" w:hAnsi="Times New Roman" w:cs="Times New Roman"/>
              </w:rPr>
              <w:t xml:space="preserve"> tế;</w:t>
            </w:r>
          </w:p>
          <w:p w14:paraId="0F83341F" w14:textId="550CDB92" w:rsidR="00947435" w:rsidRPr="000A2225" w:rsidRDefault="00947435" w:rsidP="00947435">
            <w:pPr>
              <w:rPr>
                <w:rFonts w:ascii="Times New Roman" w:hAnsi="Times New Roman" w:cs="Times New Roman"/>
              </w:rPr>
            </w:pPr>
            <w:r w:rsidRPr="000A2225">
              <w:rPr>
                <w:rFonts w:ascii="Times New Roman" w:hAnsi="Times New Roman" w:cs="Times New Roman"/>
              </w:rPr>
              <w:t>- Trung tâm KSBT t</w:t>
            </w:r>
            <w:r w:rsidR="000A2225" w:rsidRPr="000A2225">
              <w:rPr>
                <w:rFonts w:ascii="Times New Roman" w:hAnsi="Times New Roman" w:cs="Times New Roman"/>
              </w:rPr>
              <w:t>ỉ</w:t>
            </w:r>
            <w:r w:rsidRPr="000A2225">
              <w:rPr>
                <w:rFonts w:ascii="Times New Roman" w:hAnsi="Times New Roman" w:cs="Times New Roman"/>
              </w:rPr>
              <w:t>nh</w:t>
            </w:r>
            <w:r w:rsidR="000A2225" w:rsidRPr="000A2225">
              <w:rPr>
                <w:rFonts w:ascii="Times New Roman" w:hAnsi="Times New Roman" w:cs="Times New Roman"/>
              </w:rPr>
              <w:t>;</w:t>
            </w:r>
          </w:p>
          <w:p w14:paraId="37733EB0" w14:textId="77777777" w:rsidR="00947435" w:rsidRPr="000A2225" w:rsidRDefault="00947435" w:rsidP="00947435">
            <w:pPr>
              <w:tabs>
                <w:tab w:val="left" w:pos="6885"/>
              </w:tabs>
              <w:rPr>
                <w:rFonts w:ascii="Times New Roman" w:hAnsi="Times New Roman" w:cs="Times New Roman"/>
                <w:b/>
              </w:rPr>
            </w:pPr>
            <w:r w:rsidRPr="000A2225">
              <w:rPr>
                <w:rFonts w:ascii="Times New Roman" w:hAnsi="Times New Roman" w:cs="Times New Roman"/>
              </w:rPr>
              <w:t>- TT Đảng ủy xã;</w:t>
            </w:r>
          </w:p>
          <w:p w14:paraId="5B38ACF8" w14:textId="77777777" w:rsidR="00947435" w:rsidRPr="000A2225" w:rsidRDefault="00947435" w:rsidP="00947435">
            <w:pPr>
              <w:rPr>
                <w:rFonts w:ascii="Times New Roman" w:hAnsi="Times New Roman" w:cs="Times New Roman"/>
              </w:rPr>
            </w:pPr>
            <w:r w:rsidRPr="000A2225">
              <w:rPr>
                <w:rFonts w:ascii="Times New Roman" w:hAnsi="Times New Roman" w:cs="Times New Roman"/>
              </w:rPr>
              <w:t>- TT HĐND xã;</w:t>
            </w:r>
          </w:p>
          <w:p w14:paraId="2850876D" w14:textId="5AC90C86" w:rsidR="00947435" w:rsidRPr="00F041E2" w:rsidRDefault="00947435" w:rsidP="00F041E2">
            <w:pPr>
              <w:jc w:val="both"/>
              <w:rPr>
                <w:rFonts w:ascii="Times New Roman" w:hAnsi="Times New Roman"/>
                <w:bCs/>
                <w:lang w:val="fr-FR"/>
              </w:rPr>
            </w:pPr>
            <w:r w:rsidRPr="000A2225">
              <w:rPr>
                <w:rFonts w:ascii="Times New Roman" w:hAnsi="Times New Roman" w:cs="Times New Roman"/>
              </w:rPr>
              <w:t xml:space="preserve">- </w:t>
            </w:r>
            <w:r w:rsidR="00F041E2">
              <w:rPr>
                <w:rFonts w:ascii="Times New Roman" w:hAnsi="Times New Roman"/>
                <w:bCs/>
                <w:lang w:val="fr-FR"/>
              </w:rPr>
              <w:t xml:space="preserve">Chủ tịch, các Phó Chủ tịch </w:t>
            </w:r>
            <w:r w:rsidR="00F041E2">
              <w:rPr>
                <w:rFonts w:ascii="Times New Roman" w:hAnsi="Times New Roman"/>
                <w:bCs/>
              </w:rPr>
              <w:t>UBND</w:t>
            </w:r>
            <w:r w:rsidR="00F041E2">
              <w:rPr>
                <w:rFonts w:ascii="Times New Roman" w:hAnsi="Times New Roman"/>
                <w:bCs/>
                <w:lang w:val="vi-VN"/>
              </w:rPr>
              <w:t xml:space="preserve"> xã</w:t>
            </w:r>
            <w:r w:rsidR="00F041E2">
              <w:rPr>
                <w:rFonts w:ascii="Times New Roman" w:hAnsi="Times New Roman"/>
                <w:bCs/>
                <w:lang w:val="fr-FR"/>
              </w:rPr>
              <w:t>;</w:t>
            </w:r>
          </w:p>
          <w:p w14:paraId="263B74A1" w14:textId="26D89774" w:rsidR="00F041E2" w:rsidRDefault="00947435" w:rsidP="00947435">
            <w:pPr>
              <w:rPr>
                <w:rFonts w:ascii="Times New Roman" w:hAnsi="Times New Roman" w:cs="Times New Roman"/>
              </w:rPr>
            </w:pPr>
            <w:r w:rsidRPr="000A2225">
              <w:rPr>
                <w:rFonts w:ascii="Times New Roman" w:hAnsi="Times New Roman" w:cs="Times New Roman"/>
              </w:rPr>
              <w:t>- Ủy ban MTTQ Việt Nam xã;</w:t>
            </w:r>
          </w:p>
          <w:p w14:paraId="5E3705E5" w14:textId="2DB1AA12" w:rsidR="00F041E2" w:rsidRPr="000A2225" w:rsidRDefault="00F041E2" w:rsidP="00947435">
            <w:pPr>
              <w:rPr>
                <w:rFonts w:ascii="Times New Roman" w:hAnsi="Times New Roman" w:cs="Times New Roman"/>
              </w:rPr>
            </w:pPr>
            <w:r>
              <w:rPr>
                <w:rFonts w:ascii="Times New Roman" w:hAnsi="Times New Roman" w:cs="Times New Roman"/>
              </w:rPr>
              <w:t>- Văn phòng HĐND - UBND xã;</w:t>
            </w:r>
          </w:p>
          <w:p w14:paraId="1D4ECF98" w14:textId="066EBBF8" w:rsidR="00947435" w:rsidRPr="000A2225" w:rsidRDefault="00947435" w:rsidP="00947435">
            <w:pPr>
              <w:rPr>
                <w:rFonts w:ascii="Times New Roman" w:hAnsi="Times New Roman" w:cs="Times New Roman"/>
              </w:rPr>
            </w:pPr>
            <w:r w:rsidRPr="000A2225">
              <w:rPr>
                <w:rFonts w:ascii="Times New Roman" w:hAnsi="Times New Roman" w:cs="Times New Roman"/>
              </w:rPr>
              <w:t>- Các phòng</w:t>
            </w:r>
            <w:r w:rsidR="00F041E2">
              <w:rPr>
                <w:rFonts w:ascii="Times New Roman" w:hAnsi="Times New Roman" w:cs="Times New Roman"/>
              </w:rPr>
              <w:t xml:space="preserve"> chuyên môn trực</w:t>
            </w:r>
            <w:r w:rsidRPr="000A2225">
              <w:rPr>
                <w:rFonts w:ascii="Times New Roman" w:hAnsi="Times New Roman" w:cs="Times New Roman"/>
              </w:rPr>
              <w:t xml:space="preserve"> thuộc xã;</w:t>
            </w:r>
          </w:p>
          <w:p w14:paraId="737EC78B" w14:textId="06F5FEC5" w:rsidR="00947435" w:rsidRDefault="00947435" w:rsidP="00947435">
            <w:pPr>
              <w:rPr>
                <w:rFonts w:ascii="Times New Roman" w:hAnsi="Times New Roman" w:cs="Times New Roman"/>
                <w:sz w:val="24"/>
                <w:szCs w:val="24"/>
              </w:rPr>
            </w:pPr>
            <w:r w:rsidRPr="000A2225">
              <w:rPr>
                <w:rFonts w:ascii="Times New Roman" w:hAnsi="Times New Roman" w:cs="Times New Roman"/>
              </w:rPr>
              <w:t>- Lưu: VT</w:t>
            </w:r>
            <w:r w:rsidR="00F041E2">
              <w:rPr>
                <w:rFonts w:ascii="Times New Roman" w:hAnsi="Times New Roman" w:cs="Times New Roman"/>
              </w:rPr>
              <w:t>, VHXH.</w:t>
            </w:r>
          </w:p>
          <w:p w14:paraId="61BA0AB7" w14:textId="77777777" w:rsidR="00947435" w:rsidRDefault="00947435" w:rsidP="00947435">
            <w:pPr>
              <w:rPr>
                <w:rFonts w:ascii="Times New Roman" w:hAnsi="Times New Roman" w:cs="Times New Roman"/>
                <w:sz w:val="24"/>
                <w:szCs w:val="24"/>
              </w:rPr>
            </w:pPr>
          </w:p>
          <w:p w14:paraId="393A0BFC" w14:textId="77777777" w:rsidR="00947435" w:rsidRDefault="00947435" w:rsidP="00947435">
            <w:pPr>
              <w:rPr>
                <w:rFonts w:ascii="Times New Roman" w:hAnsi="Times New Roman" w:cs="Times New Roman"/>
                <w:sz w:val="24"/>
                <w:szCs w:val="24"/>
              </w:rPr>
            </w:pPr>
          </w:p>
        </w:tc>
        <w:tc>
          <w:tcPr>
            <w:tcW w:w="4819" w:type="dxa"/>
          </w:tcPr>
          <w:p w14:paraId="7EEB6335" w14:textId="5195FAE0" w:rsidR="00947435" w:rsidRPr="00EE28FA" w:rsidRDefault="00EE28FA" w:rsidP="000A2225">
            <w:pPr>
              <w:jc w:val="center"/>
              <w:rPr>
                <w:rFonts w:ascii="Times New Roman" w:hAnsi="Times New Roman" w:cs="Times New Roman"/>
                <w:b/>
                <w:bCs/>
                <w:sz w:val="28"/>
                <w:szCs w:val="28"/>
              </w:rPr>
            </w:pPr>
            <w:r w:rsidRPr="00EE28FA">
              <w:rPr>
                <w:rFonts w:ascii="Times New Roman" w:hAnsi="Times New Roman" w:cs="Times New Roman"/>
                <w:b/>
                <w:bCs/>
                <w:sz w:val="28"/>
                <w:szCs w:val="28"/>
              </w:rPr>
              <w:t xml:space="preserve">TM. </w:t>
            </w:r>
            <w:r w:rsidR="00947435" w:rsidRPr="00EE28FA">
              <w:rPr>
                <w:rFonts w:ascii="Times New Roman" w:hAnsi="Times New Roman" w:cs="Times New Roman"/>
                <w:b/>
                <w:bCs/>
                <w:sz w:val="28"/>
                <w:szCs w:val="28"/>
              </w:rPr>
              <w:t xml:space="preserve">ỦY BAN NHÂN DÂN </w:t>
            </w:r>
          </w:p>
          <w:p w14:paraId="3F7D73E9" w14:textId="3D18B60E" w:rsidR="00947435" w:rsidRPr="00EE28FA" w:rsidRDefault="00EE28FA" w:rsidP="00947435">
            <w:pPr>
              <w:jc w:val="center"/>
              <w:rPr>
                <w:rFonts w:ascii="Times New Roman" w:hAnsi="Times New Roman" w:cs="Times New Roman"/>
                <w:b/>
                <w:bCs/>
                <w:sz w:val="28"/>
                <w:szCs w:val="28"/>
              </w:rPr>
            </w:pPr>
            <w:r w:rsidRPr="00EE28FA">
              <w:rPr>
                <w:rFonts w:ascii="Times New Roman" w:hAnsi="Times New Roman" w:cs="Times New Roman"/>
                <w:b/>
                <w:bCs/>
                <w:sz w:val="28"/>
                <w:szCs w:val="28"/>
              </w:rPr>
              <w:t>KT.</w:t>
            </w:r>
            <w:r w:rsidR="00947435" w:rsidRPr="00EE28FA">
              <w:rPr>
                <w:rFonts w:ascii="Times New Roman" w:hAnsi="Times New Roman" w:cs="Times New Roman"/>
                <w:b/>
                <w:bCs/>
                <w:sz w:val="28"/>
                <w:szCs w:val="28"/>
              </w:rPr>
              <w:t>CHỦ TỊCH</w:t>
            </w:r>
          </w:p>
          <w:p w14:paraId="780D05D5" w14:textId="26A5B8E9" w:rsidR="00EE28FA" w:rsidRPr="00EE28FA" w:rsidRDefault="00EE28FA" w:rsidP="00947435">
            <w:pPr>
              <w:jc w:val="center"/>
              <w:rPr>
                <w:rFonts w:ascii="Times New Roman" w:hAnsi="Times New Roman" w:cs="Times New Roman"/>
                <w:b/>
                <w:bCs/>
                <w:sz w:val="28"/>
                <w:szCs w:val="28"/>
              </w:rPr>
            </w:pPr>
            <w:r w:rsidRPr="00EE28FA">
              <w:rPr>
                <w:rFonts w:ascii="Times New Roman" w:hAnsi="Times New Roman" w:cs="Times New Roman"/>
                <w:b/>
                <w:bCs/>
                <w:sz w:val="28"/>
                <w:szCs w:val="28"/>
              </w:rPr>
              <w:t>PHÓ CHỦ TỊCH</w:t>
            </w:r>
          </w:p>
          <w:p w14:paraId="55121B93" w14:textId="77777777" w:rsidR="000A2225" w:rsidRPr="00EE28FA" w:rsidRDefault="000A2225" w:rsidP="00947435">
            <w:pPr>
              <w:jc w:val="center"/>
              <w:rPr>
                <w:rFonts w:ascii="Times New Roman" w:hAnsi="Times New Roman" w:cs="Times New Roman"/>
                <w:b/>
                <w:bCs/>
                <w:sz w:val="28"/>
                <w:szCs w:val="28"/>
              </w:rPr>
            </w:pPr>
          </w:p>
          <w:p w14:paraId="731FE2C0" w14:textId="77777777" w:rsidR="000A2225" w:rsidRPr="00EE28FA" w:rsidRDefault="000A2225" w:rsidP="00947435">
            <w:pPr>
              <w:jc w:val="center"/>
              <w:rPr>
                <w:rFonts w:ascii="Times New Roman" w:hAnsi="Times New Roman" w:cs="Times New Roman"/>
                <w:b/>
                <w:bCs/>
                <w:sz w:val="28"/>
                <w:szCs w:val="28"/>
              </w:rPr>
            </w:pPr>
          </w:p>
          <w:p w14:paraId="7D9E8E5A" w14:textId="77777777" w:rsidR="000A2225" w:rsidRPr="00EE28FA" w:rsidRDefault="000A2225" w:rsidP="00947435">
            <w:pPr>
              <w:jc w:val="center"/>
              <w:rPr>
                <w:rFonts w:ascii="Times New Roman" w:hAnsi="Times New Roman" w:cs="Times New Roman"/>
                <w:b/>
                <w:bCs/>
                <w:sz w:val="28"/>
                <w:szCs w:val="28"/>
              </w:rPr>
            </w:pPr>
          </w:p>
          <w:p w14:paraId="0333C29F" w14:textId="77777777" w:rsidR="000A2225" w:rsidRPr="00EE28FA" w:rsidRDefault="000A2225" w:rsidP="00947435">
            <w:pPr>
              <w:jc w:val="center"/>
              <w:rPr>
                <w:rFonts w:ascii="Times New Roman" w:hAnsi="Times New Roman" w:cs="Times New Roman"/>
                <w:b/>
                <w:bCs/>
                <w:sz w:val="28"/>
                <w:szCs w:val="28"/>
              </w:rPr>
            </w:pPr>
          </w:p>
          <w:p w14:paraId="2749F5B9" w14:textId="54A2F843" w:rsidR="000A2225" w:rsidRDefault="00EE28FA" w:rsidP="00EE28FA">
            <w:pPr>
              <w:jc w:val="center"/>
              <w:rPr>
                <w:rFonts w:ascii="Times New Roman" w:hAnsi="Times New Roman" w:cs="Times New Roman"/>
                <w:sz w:val="24"/>
                <w:szCs w:val="24"/>
              </w:rPr>
            </w:pPr>
            <w:r w:rsidRPr="00EE28FA">
              <w:rPr>
                <w:rFonts w:ascii="Times New Roman" w:hAnsi="Times New Roman" w:cs="Times New Roman"/>
                <w:b/>
                <w:bCs/>
                <w:sz w:val="28"/>
                <w:szCs w:val="28"/>
              </w:rPr>
              <w:t xml:space="preserve">  Nguyễn Kiên Quyết</w:t>
            </w:r>
          </w:p>
        </w:tc>
      </w:tr>
    </w:tbl>
    <w:p w14:paraId="39EA008E" w14:textId="77777777" w:rsidR="00947435" w:rsidRPr="0069700F" w:rsidRDefault="00947435" w:rsidP="007117CD">
      <w:pPr>
        <w:jc w:val="both"/>
        <w:rPr>
          <w:rFonts w:ascii="Times New Roman" w:hAnsi="Times New Roman" w:cs="Times New Roman"/>
          <w:sz w:val="24"/>
          <w:szCs w:val="24"/>
        </w:rPr>
      </w:pPr>
    </w:p>
    <w:sectPr w:rsidR="00947435" w:rsidRPr="0069700F" w:rsidSect="002E2905">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05F6" w14:textId="77777777" w:rsidR="00975187" w:rsidRDefault="00975187" w:rsidP="002E2905">
      <w:pPr>
        <w:spacing w:after="0" w:line="240" w:lineRule="auto"/>
      </w:pPr>
      <w:r>
        <w:separator/>
      </w:r>
    </w:p>
  </w:endnote>
  <w:endnote w:type="continuationSeparator" w:id="0">
    <w:p w14:paraId="235F05A0" w14:textId="77777777" w:rsidR="00975187" w:rsidRDefault="00975187" w:rsidP="002E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DBCB" w14:textId="77777777" w:rsidR="00975187" w:rsidRDefault="00975187" w:rsidP="002E2905">
      <w:pPr>
        <w:spacing w:after="0" w:line="240" w:lineRule="auto"/>
      </w:pPr>
      <w:r>
        <w:separator/>
      </w:r>
    </w:p>
  </w:footnote>
  <w:footnote w:type="continuationSeparator" w:id="0">
    <w:p w14:paraId="2CA6D1EC" w14:textId="77777777" w:rsidR="00975187" w:rsidRDefault="00975187" w:rsidP="002E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297069"/>
      <w:docPartObj>
        <w:docPartGallery w:val="Page Numbers (Top of Page)"/>
        <w:docPartUnique/>
      </w:docPartObj>
    </w:sdtPr>
    <w:sdtEndPr>
      <w:rPr>
        <w:noProof/>
      </w:rPr>
    </w:sdtEndPr>
    <w:sdtContent>
      <w:p w14:paraId="4750D84F" w14:textId="255AC324" w:rsidR="002E2905" w:rsidRDefault="002E29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C4E40A" w14:textId="77777777" w:rsidR="002E2905" w:rsidRDefault="002E2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F0C"/>
    <w:multiLevelType w:val="hybridMultilevel"/>
    <w:tmpl w:val="7F986056"/>
    <w:lvl w:ilvl="0" w:tplc="731C9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93642F"/>
    <w:multiLevelType w:val="hybridMultilevel"/>
    <w:tmpl w:val="5D18E500"/>
    <w:lvl w:ilvl="0" w:tplc="F2CE8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3B632F"/>
    <w:multiLevelType w:val="hybridMultilevel"/>
    <w:tmpl w:val="B25278B4"/>
    <w:lvl w:ilvl="0" w:tplc="4D8457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B140EAD"/>
    <w:multiLevelType w:val="hybridMultilevel"/>
    <w:tmpl w:val="3A12283E"/>
    <w:lvl w:ilvl="0" w:tplc="772EA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6B7418"/>
    <w:multiLevelType w:val="hybridMultilevel"/>
    <w:tmpl w:val="67A6D05C"/>
    <w:lvl w:ilvl="0" w:tplc="22463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7946099">
    <w:abstractNumId w:val="4"/>
  </w:num>
  <w:num w:numId="2" w16cid:durableId="1689478643">
    <w:abstractNumId w:val="3"/>
  </w:num>
  <w:num w:numId="3" w16cid:durableId="1751390266">
    <w:abstractNumId w:val="1"/>
  </w:num>
  <w:num w:numId="4" w16cid:durableId="2024435386">
    <w:abstractNumId w:val="0"/>
  </w:num>
  <w:num w:numId="5" w16cid:durableId="119198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DBF"/>
    <w:rsid w:val="000A2225"/>
    <w:rsid w:val="000F7885"/>
    <w:rsid w:val="00114535"/>
    <w:rsid w:val="002223E3"/>
    <w:rsid w:val="002444F5"/>
    <w:rsid w:val="00260A61"/>
    <w:rsid w:val="002A2B40"/>
    <w:rsid w:val="002E2905"/>
    <w:rsid w:val="00360A5E"/>
    <w:rsid w:val="00392A60"/>
    <w:rsid w:val="003A2DBD"/>
    <w:rsid w:val="003A63A4"/>
    <w:rsid w:val="00446A23"/>
    <w:rsid w:val="00455DBF"/>
    <w:rsid w:val="00537942"/>
    <w:rsid w:val="005E543D"/>
    <w:rsid w:val="005F4760"/>
    <w:rsid w:val="00621301"/>
    <w:rsid w:val="0069277A"/>
    <w:rsid w:val="0069700F"/>
    <w:rsid w:val="006E362D"/>
    <w:rsid w:val="007117CD"/>
    <w:rsid w:val="00725B00"/>
    <w:rsid w:val="0075214A"/>
    <w:rsid w:val="00772D17"/>
    <w:rsid w:val="00856E86"/>
    <w:rsid w:val="00895110"/>
    <w:rsid w:val="008D1D79"/>
    <w:rsid w:val="008E09BD"/>
    <w:rsid w:val="008F1F1F"/>
    <w:rsid w:val="009275BC"/>
    <w:rsid w:val="00947435"/>
    <w:rsid w:val="00975187"/>
    <w:rsid w:val="00A02F04"/>
    <w:rsid w:val="00A26C7F"/>
    <w:rsid w:val="00BD23C9"/>
    <w:rsid w:val="00BD4F4D"/>
    <w:rsid w:val="00BE10CD"/>
    <w:rsid w:val="00C16410"/>
    <w:rsid w:val="00C25587"/>
    <w:rsid w:val="00C41089"/>
    <w:rsid w:val="00C46079"/>
    <w:rsid w:val="00C50B60"/>
    <w:rsid w:val="00CF3B42"/>
    <w:rsid w:val="00D22CAB"/>
    <w:rsid w:val="00DD16CD"/>
    <w:rsid w:val="00E732ED"/>
    <w:rsid w:val="00E86A3C"/>
    <w:rsid w:val="00EA4B47"/>
    <w:rsid w:val="00EE28FA"/>
    <w:rsid w:val="00EF3542"/>
    <w:rsid w:val="00F013DC"/>
    <w:rsid w:val="00F041E2"/>
    <w:rsid w:val="00F86745"/>
    <w:rsid w:val="00FE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2632"/>
  <w15:docId w15:val="{3EE4F4DD-87BC-4058-959C-61EA1467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F78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C164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6410"/>
    <w:pPr>
      <w:ind w:left="720"/>
      <w:contextualSpacing/>
    </w:pPr>
  </w:style>
  <w:style w:type="character" w:customStyle="1" w:styleId="Heading4Char">
    <w:name w:val="Heading 4 Char"/>
    <w:basedOn w:val="DefaultParagraphFont"/>
    <w:link w:val="Heading4"/>
    <w:uiPriority w:val="9"/>
    <w:rsid w:val="000F7885"/>
    <w:rPr>
      <w:rFonts w:ascii="Times New Roman" w:eastAsia="Times New Roman" w:hAnsi="Times New Roman" w:cs="Times New Roman"/>
      <w:b/>
      <w:bCs/>
      <w:sz w:val="24"/>
      <w:szCs w:val="24"/>
    </w:rPr>
  </w:style>
  <w:style w:type="paragraph" w:styleId="NormalWeb">
    <w:name w:val="Normal (Web)"/>
    <w:basedOn w:val="Normal"/>
    <w:uiPriority w:val="99"/>
    <w:unhideWhenUsed/>
    <w:rsid w:val="000F78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3542"/>
    <w:rPr>
      <w:b/>
      <w:bCs/>
    </w:rPr>
  </w:style>
  <w:style w:type="paragraph" w:styleId="Header">
    <w:name w:val="header"/>
    <w:basedOn w:val="Normal"/>
    <w:link w:val="HeaderChar"/>
    <w:uiPriority w:val="99"/>
    <w:unhideWhenUsed/>
    <w:rsid w:val="002E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905"/>
  </w:style>
  <w:style w:type="paragraph" w:styleId="Footer">
    <w:name w:val="footer"/>
    <w:basedOn w:val="Normal"/>
    <w:link w:val="FooterChar"/>
    <w:uiPriority w:val="99"/>
    <w:unhideWhenUsed/>
    <w:rsid w:val="002E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2074">
      <w:bodyDiv w:val="1"/>
      <w:marLeft w:val="0"/>
      <w:marRight w:val="0"/>
      <w:marTop w:val="0"/>
      <w:marBottom w:val="0"/>
      <w:divBdr>
        <w:top w:val="none" w:sz="0" w:space="0" w:color="auto"/>
        <w:left w:val="none" w:sz="0" w:space="0" w:color="auto"/>
        <w:bottom w:val="none" w:sz="0" w:space="0" w:color="auto"/>
        <w:right w:val="none" w:sz="0" w:space="0" w:color="auto"/>
      </w:divBdr>
    </w:div>
    <w:div w:id="790905967">
      <w:bodyDiv w:val="1"/>
      <w:marLeft w:val="0"/>
      <w:marRight w:val="0"/>
      <w:marTop w:val="0"/>
      <w:marBottom w:val="0"/>
      <w:divBdr>
        <w:top w:val="none" w:sz="0" w:space="0" w:color="auto"/>
        <w:left w:val="none" w:sz="0" w:space="0" w:color="auto"/>
        <w:bottom w:val="none" w:sz="0" w:space="0" w:color="auto"/>
        <w:right w:val="none" w:sz="0" w:space="0" w:color="auto"/>
      </w:divBdr>
    </w:div>
    <w:div w:id="942809673">
      <w:bodyDiv w:val="1"/>
      <w:marLeft w:val="0"/>
      <w:marRight w:val="0"/>
      <w:marTop w:val="0"/>
      <w:marBottom w:val="0"/>
      <w:divBdr>
        <w:top w:val="none" w:sz="0" w:space="0" w:color="auto"/>
        <w:left w:val="none" w:sz="0" w:space="0" w:color="auto"/>
        <w:bottom w:val="none" w:sz="0" w:space="0" w:color="auto"/>
        <w:right w:val="none" w:sz="0" w:space="0" w:color="auto"/>
      </w:divBdr>
    </w:div>
    <w:div w:id="1853761051">
      <w:bodyDiv w:val="1"/>
      <w:marLeft w:val="0"/>
      <w:marRight w:val="0"/>
      <w:marTop w:val="0"/>
      <w:marBottom w:val="0"/>
      <w:divBdr>
        <w:top w:val="none" w:sz="0" w:space="0" w:color="auto"/>
        <w:left w:val="none" w:sz="0" w:space="0" w:color="auto"/>
        <w:bottom w:val="none" w:sz="0" w:space="0" w:color="auto"/>
        <w:right w:val="none" w:sz="0" w:space="0" w:color="auto"/>
      </w:divBdr>
    </w:div>
    <w:div w:id="2002662365">
      <w:bodyDiv w:val="1"/>
      <w:marLeft w:val="0"/>
      <w:marRight w:val="0"/>
      <w:marTop w:val="0"/>
      <w:marBottom w:val="0"/>
      <w:divBdr>
        <w:top w:val="none" w:sz="0" w:space="0" w:color="auto"/>
        <w:left w:val="none" w:sz="0" w:space="0" w:color="auto"/>
        <w:bottom w:val="none" w:sz="0" w:space="0" w:color="auto"/>
        <w:right w:val="none" w:sz="0" w:space="0" w:color="auto"/>
      </w:divBdr>
    </w:div>
    <w:div w:id="211257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EDD3-5712-4FAA-B6E6-1216198F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dcterms:created xsi:type="dcterms:W3CDTF">2026-06-11T13:26:00Z</dcterms:created>
  <dcterms:modified xsi:type="dcterms:W3CDTF">2026-06-12T03:02:00Z</dcterms:modified>
</cp:coreProperties>
</file>