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tblGrid>
      <w:tr w:rsidR="005841D8" w14:paraId="72366706" w14:textId="77777777" w:rsidTr="00780ACB">
        <w:tc>
          <w:tcPr>
            <w:tcW w:w="3828" w:type="dxa"/>
          </w:tcPr>
          <w:p w14:paraId="5C30DBCA" w14:textId="77777777" w:rsidR="00780ACB" w:rsidRPr="00780ACB" w:rsidRDefault="00780ACB" w:rsidP="00780ACB">
            <w:pPr>
              <w:tabs>
                <w:tab w:val="left" w:pos="2970"/>
                <w:tab w:val="right" w:pos="6795"/>
                <w:tab w:val="right" w:pos="31680"/>
              </w:tabs>
              <w:autoSpaceDE w:val="0"/>
              <w:autoSpaceDN w:val="0"/>
              <w:adjustRightInd w:val="0"/>
              <w:jc w:val="center"/>
              <w:rPr>
                <w:b/>
                <w:bCs/>
                <w:color w:val="000000"/>
                <w:sz w:val="26"/>
                <w:szCs w:val="26"/>
              </w:rPr>
            </w:pPr>
            <w:r w:rsidRPr="00780ACB">
              <w:rPr>
                <w:b/>
                <w:bCs/>
                <w:color w:val="000000"/>
                <w:sz w:val="26"/>
                <w:szCs w:val="26"/>
              </w:rPr>
              <w:t>ỦY BAN NHÂN DÂN</w:t>
            </w:r>
          </w:p>
          <w:p w14:paraId="596CC380" w14:textId="77777777" w:rsidR="005841D8" w:rsidRPr="00780ACB" w:rsidRDefault="00780ACB" w:rsidP="00780ACB">
            <w:pPr>
              <w:tabs>
                <w:tab w:val="left" w:pos="2970"/>
                <w:tab w:val="right" w:pos="6795"/>
                <w:tab w:val="right" w:pos="31680"/>
              </w:tabs>
              <w:autoSpaceDE w:val="0"/>
              <w:autoSpaceDN w:val="0"/>
              <w:adjustRightInd w:val="0"/>
              <w:jc w:val="center"/>
              <w:rPr>
                <w:b/>
                <w:bCs/>
                <w:color w:val="000000"/>
              </w:rPr>
            </w:pPr>
            <w:r>
              <w:rPr>
                <w:b/>
                <w:bCs/>
                <w:noProof/>
                <w:color w:val="000000"/>
                <w:sz w:val="26"/>
                <w:szCs w:val="26"/>
              </w:rPr>
              <mc:AlternateContent>
                <mc:Choice Requires="wps">
                  <w:drawing>
                    <wp:anchor distT="0" distB="0" distL="114300" distR="114300" simplePos="0" relativeHeight="251660288" behindDoc="0" locked="0" layoutInCell="1" allowOverlap="1" wp14:anchorId="33B8697E" wp14:editId="44B3DB38">
                      <wp:simplePos x="0" y="0"/>
                      <wp:positionH relativeFrom="column">
                        <wp:posOffset>773430</wp:posOffset>
                      </wp:positionH>
                      <wp:positionV relativeFrom="paragraph">
                        <wp:posOffset>188595</wp:posOffset>
                      </wp:positionV>
                      <wp:extent cx="7391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39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A7E7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9pt,14.85pt" to="119.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mmQEAAIcDAAAOAAAAZHJzL2Uyb0RvYy54bWysU8tu2zAQvAfoPxC815LSIE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" strokecolor="black [3040]"/>
                  </w:pict>
                </mc:Fallback>
              </mc:AlternateContent>
            </w:r>
            <w:r w:rsidRPr="00780ACB">
              <w:rPr>
                <w:b/>
                <w:bCs/>
                <w:color w:val="000000"/>
                <w:sz w:val="26"/>
                <w:szCs w:val="26"/>
              </w:rPr>
              <w:t>XÃ KỲ ANH</w:t>
            </w:r>
          </w:p>
        </w:tc>
        <w:tc>
          <w:tcPr>
            <w:tcW w:w="6095" w:type="dxa"/>
          </w:tcPr>
          <w:p w14:paraId="3C94EDA7" w14:textId="77777777" w:rsidR="00780ACB" w:rsidRDefault="00780ACB" w:rsidP="00780ACB">
            <w:pPr>
              <w:tabs>
                <w:tab w:val="left" w:pos="2970"/>
                <w:tab w:val="right" w:pos="6795"/>
                <w:tab w:val="right" w:pos="31680"/>
              </w:tabs>
              <w:autoSpaceDE w:val="0"/>
              <w:autoSpaceDN w:val="0"/>
              <w:adjustRightInd w:val="0"/>
              <w:jc w:val="center"/>
              <w:rPr>
                <w:b/>
                <w:bCs/>
                <w:color w:val="000000"/>
              </w:rPr>
            </w:pPr>
            <w:r>
              <w:rPr>
                <w:b/>
                <w:bCs/>
                <w:color w:val="000000"/>
              </w:rPr>
              <w:t>CỘNG HÒA XÃ HỘI CHỦ NGHĨA VIỆT NAM</w:t>
            </w:r>
          </w:p>
          <w:p w14:paraId="386DE594" w14:textId="77777777" w:rsidR="00780ACB" w:rsidRDefault="00780ACB" w:rsidP="00780ACB">
            <w:pPr>
              <w:tabs>
                <w:tab w:val="left" w:pos="2970"/>
                <w:tab w:val="right" w:pos="6795"/>
                <w:tab w:val="right" w:pos="31680"/>
              </w:tabs>
              <w:autoSpaceDE w:val="0"/>
              <w:autoSpaceDN w:val="0"/>
              <w:adjustRightInd w:val="0"/>
              <w:jc w:val="center"/>
              <w:rPr>
                <w:b/>
                <w:bCs/>
                <w:color w:val="000000"/>
              </w:rPr>
            </w:pPr>
            <w:r>
              <w:rPr>
                <w:b/>
                <w:bCs/>
                <w:color w:val="000000"/>
              </w:rPr>
              <w:t>Độc lập - Tự do - Hạnh phúc</w:t>
            </w:r>
          </w:p>
          <w:p w14:paraId="6B0D244C" w14:textId="77777777" w:rsidR="005841D8" w:rsidRPr="00780ACB" w:rsidRDefault="00780ACB" w:rsidP="00780ACB">
            <w:pPr>
              <w:tabs>
                <w:tab w:val="left" w:pos="2970"/>
                <w:tab w:val="right" w:pos="6795"/>
                <w:tab w:val="right" w:pos="31680"/>
              </w:tabs>
              <w:autoSpaceDE w:val="0"/>
              <w:autoSpaceDN w:val="0"/>
              <w:adjustRightInd w:val="0"/>
              <w:jc w:val="center"/>
              <w:rPr>
                <w:i/>
                <w:iCs/>
                <w:color w:val="000000"/>
              </w:rPr>
            </w:pPr>
            <w:r>
              <w:rPr>
                <w:noProof/>
              </w:rPr>
              <mc:AlternateContent>
                <mc:Choice Requires="wps">
                  <w:drawing>
                    <wp:anchor distT="0" distB="0" distL="114300" distR="114300" simplePos="0" relativeHeight="251661312" behindDoc="0" locked="0" layoutInCell="1" allowOverlap="1" wp14:anchorId="42EDC205" wp14:editId="36390904">
                      <wp:simplePos x="0" y="0"/>
                      <wp:positionH relativeFrom="column">
                        <wp:posOffset>803910</wp:posOffset>
                      </wp:positionH>
                      <wp:positionV relativeFrom="paragraph">
                        <wp:posOffset>7620</wp:posOffset>
                      </wp:positionV>
                      <wp:extent cx="21640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2164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1D19F5"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3pt,.6pt" to="233.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" strokecolor="black [3040]"/>
                  </w:pict>
                </mc:Fallback>
              </mc:AlternateContent>
            </w:r>
            <w:r>
              <w:rPr>
                <w:i/>
                <w:iCs/>
                <w:color w:val="000000"/>
              </w:rPr>
              <w:t xml:space="preserve"> </w:t>
            </w:r>
          </w:p>
        </w:tc>
      </w:tr>
      <w:tr w:rsidR="005841D8" w14:paraId="4FD716F3" w14:textId="77777777" w:rsidTr="00780ACB">
        <w:tc>
          <w:tcPr>
            <w:tcW w:w="3828" w:type="dxa"/>
          </w:tcPr>
          <w:p w14:paraId="2C1B5548" w14:textId="77777777" w:rsidR="005841D8" w:rsidRPr="00780ACB" w:rsidRDefault="008C25DB" w:rsidP="00B060DE">
            <w:pPr>
              <w:jc w:val="center"/>
              <w:rPr>
                <w:rFonts w:eastAsia="Times New Roman" w:cs="Times New Roman"/>
                <w:b/>
                <w:sz w:val="26"/>
                <w:szCs w:val="26"/>
              </w:rPr>
            </w:pPr>
            <w:r>
              <w:rPr>
                <w:color w:val="000000"/>
                <w:sz w:val="26"/>
                <w:szCs w:val="26"/>
              </w:rPr>
              <w:t xml:space="preserve"> </w:t>
            </w:r>
            <w:r w:rsidR="00780ACB" w:rsidRPr="00780ACB">
              <w:rPr>
                <w:color w:val="000000"/>
                <w:sz w:val="26"/>
                <w:szCs w:val="26"/>
              </w:rPr>
              <w:t>Số</w:t>
            </w:r>
            <w:r w:rsidR="00780ACB">
              <w:rPr>
                <w:color w:val="000000"/>
                <w:sz w:val="26"/>
                <w:szCs w:val="26"/>
              </w:rPr>
              <w:t xml:space="preserve">:       </w:t>
            </w:r>
            <w:r w:rsidR="00780ACB" w:rsidRPr="00780ACB">
              <w:rPr>
                <w:color w:val="000000"/>
                <w:sz w:val="26"/>
                <w:szCs w:val="26"/>
              </w:rPr>
              <w:t xml:space="preserve"> /</w:t>
            </w:r>
            <w:r w:rsidR="00780ACB">
              <w:rPr>
                <w:color w:val="000000"/>
                <w:sz w:val="26"/>
                <w:szCs w:val="26"/>
              </w:rPr>
              <w:t xml:space="preserve">KH - UBND </w:t>
            </w:r>
          </w:p>
        </w:tc>
        <w:tc>
          <w:tcPr>
            <w:tcW w:w="6095" w:type="dxa"/>
          </w:tcPr>
          <w:p w14:paraId="2FA367A0" w14:textId="77777777" w:rsidR="00780ACB" w:rsidRDefault="00780ACB" w:rsidP="00780ACB">
            <w:pPr>
              <w:tabs>
                <w:tab w:val="left" w:pos="2970"/>
                <w:tab w:val="right" w:pos="6795"/>
                <w:tab w:val="right" w:pos="31680"/>
              </w:tabs>
              <w:autoSpaceDE w:val="0"/>
              <w:autoSpaceDN w:val="0"/>
              <w:adjustRightInd w:val="0"/>
              <w:jc w:val="center"/>
              <w:rPr>
                <w:i/>
                <w:iCs/>
                <w:color w:val="000000"/>
              </w:rPr>
            </w:pPr>
            <w:r>
              <w:rPr>
                <w:i/>
                <w:iCs/>
                <w:color w:val="000000"/>
              </w:rPr>
              <w:t xml:space="preserve">  Kỳ Anh, ngày       tháng 6 năm 2026</w:t>
            </w:r>
          </w:p>
          <w:p w14:paraId="2ACB2F02" w14:textId="77777777" w:rsidR="005841D8" w:rsidRDefault="005841D8" w:rsidP="00B060DE">
            <w:pPr>
              <w:jc w:val="center"/>
              <w:rPr>
                <w:rFonts w:eastAsia="Times New Roman" w:cs="Times New Roman"/>
                <w:b/>
                <w:szCs w:val="28"/>
              </w:rPr>
            </w:pPr>
          </w:p>
        </w:tc>
      </w:tr>
    </w:tbl>
    <w:p w14:paraId="09983D1A" w14:textId="77777777" w:rsidR="005841D8" w:rsidRDefault="005841D8" w:rsidP="00780ACB">
      <w:pPr>
        <w:spacing w:after="0" w:line="240" w:lineRule="auto"/>
        <w:rPr>
          <w:rFonts w:eastAsia="Times New Roman" w:cs="Times New Roman"/>
          <w:b/>
          <w:szCs w:val="28"/>
        </w:rPr>
      </w:pPr>
    </w:p>
    <w:p w14:paraId="306CB33D" w14:textId="77777777" w:rsidR="00B060DE" w:rsidRPr="005E306E" w:rsidRDefault="00B060DE" w:rsidP="00B060DE">
      <w:pPr>
        <w:spacing w:after="0" w:line="240" w:lineRule="auto"/>
        <w:jc w:val="center"/>
        <w:rPr>
          <w:rFonts w:eastAsia="Times New Roman" w:cs="Times New Roman"/>
          <w:b/>
          <w:szCs w:val="28"/>
        </w:rPr>
      </w:pPr>
      <w:r w:rsidRPr="005E306E">
        <w:rPr>
          <w:rFonts w:eastAsia="Times New Roman" w:cs="Times New Roman"/>
          <w:b/>
          <w:szCs w:val="28"/>
        </w:rPr>
        <w:t>KẾ HOẠCH</w:t>
      </w:r>
    </w:p>
    <w:p w14:paraId="5524E5C1" w14:textId="77777777" w:rsidR="00D502D2" w:rsidRPr="005E306E" w:rsidRDefault="00B060DE" w:rsidP="00B060DE">
      <w:pPr>
        <w:spacing w:after="0" w:line="240" w:lineRule="auto"/>
        <w:jc w:val="center"/>
        <w:rPr>
          <w:rFonts w:eastAsia="Times New Roman" w:cs="Times New Roman"/>
          <w:b/>
          <w:szCs w:val="28"/>
        </w:rPr>
      </w:pPr>
      <w:r w:rsidRPr="005E306E">
        <w:rPr>
          <w:rFonts w:eastAsia="Times New Roman" w:cs="Times New Roman"/>
          <w:b/>
          <w:szCs w:val="28"/>
        </w:rPr>
        <w:t xml:space="preserve">Thực hiện Chương trình bảo đảm mức sinh thay thế </w:t>
      </w:r>
    </w:p>
    <w:p w14:paraId="038EF89B" w14:textId="77777777" w:rsidR="00B060DE" w:rsidRDefault="00B060DE" w:rsidP="00D502D2">
      <w:pPr>
        <w:spacing w:after="0" w:line="240" w:lineRule="auto"/>
        <w:jc w:val="center"/>
        <w:rPr>
          <w:rFonts w:eastAsia="Times New Roman" w:cs="Times New Roman"/>
          <w:b/>
          <w:szCs w:val="28"/>
        </w:rPr>
      </w:pPr>
      <w:r w:rsidRPr="005E306E">
        <w:rPr>
          <w:rFonts w:eastAsia="Times New Roman" w:cs="Times New Roman"/>
          <w:b/>
          <w:szCs w:val="28"/>
        </w:rPr>
        <w:t>trên địa bàn xã Kỳ Anh đến năm 2030</w:t>
      </w:r>
    </w:p>
    <w:p w14:paraId="1EE3FD78" w14:textId="77777777" w:rsidR="00780ACB" w:rsidRPr="005E306E" w:rsidRDefault="00780ACB" w:rsidP="00D502D2">
      <w:pPr>
        <w:spacing w:after="0" w:line="240" w:lineRule="auto"/>
        <w:jc w:val="center"/>
        <w:rPr>
          <w:rFonts w:eastAsia="Times New Roman" w:cs="Times New Roman"/>
          <w:b/>
          <w:szCs w:val="28"/>
        </w:rPr>
      </w:pPr>
      <w:r w:rsidRPr="005E306E">
        <w:rPr>
          <w:rFonts w:eastAsia="Times New Roman" w:cs="Times New Roman"/>
          <w:noProof/>
          <w:szCs w:val="28"/>
        </w:rPr>
        <mc:AlternateContent>
          <mc:Choice Requires="wps">
            <w:drawing>
              <wp:anchor distT="0" distB="0" distL="114300" distR="114300" simplePos="0" relativeHeight="251659264" behindDoc="0" locked="0" layoutInCell="1" allowOverlap="1" wp14:anchorId="451BB811" wp14:editId="5371474E">
                <wp:simplePos x="0" y="0"/>
                <wp:positionH relativeFrom="column">
                  <wp:posOffset>2165985</wp:posOffset>
                </wp:positionH>
                <wp:positionV relativeFrom="paragraph">
                  <wp:posOffset>22860</wp:posOffset>
                </wp:positionV>
                <wp:extent cx="14249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424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5F02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5pt,1.8pt" to="282.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" strokecolor="black [3040]"/>
            </w:pict>
          </mc:Fallback>
        </mc:AlternateContent>
      </w:r>
    </w:p>
    <w:p w14:paraId="2B7FB00C" w14:textId="77777777" w:rsidR="00D502D2" w:rsidRPr="00243596" w:rsidRDefault="00243596" w:rsidP="00243596">
      <w:pPr>
        <w:spacing w:before="60" w:after="60"/>
        <w:ind w:firstLine="720"/>
        <w:jc w:val="both"/>
        <w:rPr>
          <w:rFonts w:cs="Times New Roman"/>
          <w:szCs w:val="28"/>
        </w:rPr>
      </w:pPr>
      <w:r w:rsidRPr="00243596">
        <w:rPr>
          <w:rFonts w:cs="Times New Roman"/>
          <w:szCs w:val="28"/>
        </w:rPr>
        <w:t xml:space="preserve">Thực hiện Quyết định số 291/QĐ-TTg ngày 13/02/2026 của Thủ tướng Chính phủ phê duyệt Chương trình Bảo đảm mức sinh thay thế trên toàn quốc đến năm 2030, Quyết định số 1069/QĐ-BYT ngày 17/4/2026 của Bộ Y tế ban hành Kế hoạch thực hiện Chương trình bảo đảm mức sinh thay thế trên toàn quốc đến năm 2030; </w:t>
      </w:r>
      <w:r w:rsidR="00B060DE" w:rsidRPr="00243596">
        <w:rPr>
          <w:rFonts w:eastAsia="Times New Roman" w:cs="Times New Roman"/>
          <w:szCs w:val="28"/>
        </w:rPr>
        <w:t>Kế hoạch</w:t>
      </w:r>
      <w:r w:rsidR="00D502D2" w:rsidRPr="00243596">
        <w:rPr>
          <w:rFonts w:eastAsia="Times New Roman" w:cs="Times New Roman"/>
          <w:szCs w:val="28"/>
        </w:rPr>
        <w:t xml:space="preserve"> số 347/KH-UBND ngày 5/6/2026</w:t>
      </w:r>
      <w:r w:rsidR="00B060DE" w:rsidRPr="00243596">
        <w:rPr>
          <w:rFonts w:eastAsia="Times New Roman" w:cs="Times New Roman"/>
          <w:szCs w:val="28"/>
        </w:rPr>
        <w:t xml:space="preserve"> của UBND tỉnh Hà Tĩnh về thực hiện Chương trình Bảo đảm mức sinh thay thế trên địa bàn tỉnh Hà Tĩnh đến năm 2030; nhằm duy trì mức sinh hợp lý, nâng cao chất lượng dân số, góp phần thực hiện thắng lợi các mục tiêu phát triển kinh tế - xã hội của địa phương, </w:t>
      </w:r>
      <w:r w:rsidR="00D502D2" w:rsidRPr="00243596">
        <w:rPr>
          <w:rFonts w:eastAsia="Times New Roman" w:cs="Times New Roman"/>
          <w:szCs w:val="28"/>
        </w:rPr>
        <w:t>Ủy ban nhân dân</w:t>
      </w:r>
      <w:r w:rsidR="00B060DE" w:rsidRPr="00243596">
        <w:rPr>
          <w:rFonts w:eastAsia="Times New Roman" w:cs="Times New Roman"/>
          <w:szCs w:val="28"/>
        </w:rPr>
        <w:t xml:space="preserve"> xã Kỳ Anh</w:t>
      </w:r>
      <w:r w:rsidR="00D502D2" w:rsidRPr="00243596">
        <w:rPr>
          <w:rFonts w:eastAsia="Times New Roman" w:cs="Times New Roman"/>
          <w:szCs w:val="28"/>
        </w:rPr>
        <w:t xml:space="preserve"> (UBND)</w:t>
      </w:r>
      <w:r w:rsidR="00B060DE" w:rsidRPr="00243596">
        <w:rPr>
          <w:rFonts w:eastAsia="Times New Roman" w:cs="Times New Roman"/>
          <w:szCs w:val="28"/>
        </w:rPr>
        <w:t xml:space="preserve"> ban hành </w:t>
      </w:r>
      <w:r w:rsidR="00D502D2" w:rsidRPr="00243596">
        <w:rPr>
          <w:rStyle w:val="fontstyle01"/>
        </w:rPr>
        <w:t>Kế hoạch thực hiện Chương trình bảo đảm mức sinh thay thế trên địa bàn xã đến năm 2030, cụ thể như sau:</w:t>
      </w:r>
      <w:r w:rsidR="00D502D2" w:rsidRPr="00243596">
        <w:rPr>
          <w:rFonts w:cs="Times New Roman"/>
          <w:szCs w:val="28"/>
        </w:rPr>
        <w:t xml:space="preserve"> </w:t>
      </w:r>
    </w:p>
    <w:p w14:paraId="5C9192D3" w14:textId="77777777" w:rsidR="001613BE" w:rsidRPr="00243596" w:rsidRDefault="00D502D2" w:rsidP="00243596">
      <w:pPr>
        <w:spacing w:before="60" w:after="60"/>
        <w:ind w:firstLine="720"/>
        <w:jc w:val="both"/>
        <w:rPr>
          <w:rFonts w:cs="Times New Roman"/>
          <w:b/>
          <w:szCs w:val="28"/>
        </w:rPr>
      </w:pPr>
      <w:r w:rsidRPr="00243596">
        <w:rPr>
          <w:rFonts w:cs="Times New Roman"/>
          <w:b/>
          <w:szCs w:val="28"/>
        </w:rPr>
        <w:t>I.</w:t>
      </w:r>
      <w:r w:rsidR="001613BE" w:rsidRPr="00243596">
        <w:rPr>
          <w:rFonts w:cs="Times New Roman"/>
          <w:b/>
          <w:szCs w:val="28"/>
        </w:rPr>
        <w:t xml:space="preserve"> </w:t>
      </w:r>
      <w:r w:rsidR="00B060DE" w:rsidRPr="00243596">
        <w:rPr>
          <w:rFonts w:eastAsia="Times New Roman" w:cs="Times New Roman"/>
          <w:b/>
          <w:szCs w:val="28"/>
        </w:rPr>
        <w:t>MỤC ĐÍCH, YÊU CẦU</w:t>
      </w:r>
    </w:p>
    <w:p w14:paraId="57BA9A05" w14:textId="77777777" w:rsidR="00D502D2" w:rsidRPr="00243596" w:rsidRDefault="001613BE" w:rsidP="00243596">
      <w:pPr>
        <w:spacing w:before="60" w:after="60"/>
        <w:ind w:firstLine="720"/>
        <w:jc w:val="both"/>
        <w:rPr>
          <w:rFonts w:cs="Times New Roman"/>
          <w:szCs w:val="28"/>
        </w:rPr>
      </w:pPr>
      <w:r w:rsidRPr="00243596">
        <w:rPr>
          <w:rStyle w:val="fontstyle01"/>
        </w:rPr>
        <w:t>1.</w:t>
      </w:r>
      <w:r w:rsidR="00780ACB" w:rsidRPr="00243596">
        <w:rPr>
          <w:rStyle w:val="fontstyle01"/>
        </w:rPr>
        <w:t xml:space="preserve"> </w:t>
      </w:r>
      <w:r w:rsidR="00D502D2" w:rsidRPr="00243596">
        <w:rPr>
          <w:rStyle w:val="fontstyle01"/>
        </w:rPr>
        <w:t>Quán triệt, triển khai có hiệu quả nội dung Quyết định số 291/QĐ-TTg của Thủ tướng Chính phủ, Quyết định số 1069/QĐ-BYT của Bộ Y tế và các văn bản chỉ đạo của Trung ương, Tỉnh ủy và Ủy ban nhân dân tỉnh nhằm bảo đảm mức sinh thay thế đến năm 2030.</w:t>
      </w:r>
    </w:p>
    <w:p w14:paraId="2CB384D7" w14:textId="77777777" w:rsidR="001613BE" w:rsidRPr="00243596" w:rsidRDefault="001613BE" w:rsidP="00243596">
      <w:pPr>
        <w:spacing w:before="60" w:after="60"/>
        <w:ind w:firstLine="720"/>
        <w:jc w:val="both"/>
        <w:rPr>
          <w:rFonts w:cs="Times New Roman"/>
          <w:szCs w:val="28"/>
        </w:rPr>
      </w:pPr>
      <w:r w:rsidRPr="00243596">
        <w:rPr>
          <w:rFonts w:eastAsia="Times New Roman" w:cs="Times New Roman"/>
          <w:szCs w:val="28"/>
        </w:rPr>
        <w:t>2.</w:t>
      </w:r>
      <w:r w:rsidR="00780ACB" w:rsidRPr="00243596">
        <w:rPr>
          <w:rFonts w:eastAsia="Times New Roman" w:cs="Times New Roman"/>
          <w:szCs w:val="28"/>
        </w:rPr>
        <w:t xml:space="preserve"> </w:t>
      </w:r>
      <w:r w:rsidR="00B060DE" w:rsidRPr="00243596">
        <w:rPr>
          <w:rFonts w:eastAsia="Times New Roman" w:cs="Times New Roman"/>
          <w:szCs w:val="28"/>
        </w:rPr>
        <w:t xml:space="preserve">Tổ chức triển khai đồng bộ, hiệu quả các nhiệm vụ, giải pháp </w:t>
      </w:r>
      <w:r w:rsidR="00D502D2" w:rsidRPr="00243596">
        <w:rPr>
          <w:rStyle w:val="fontstyle01"/>
        </w:rPr>
        <w:t>của Kế hoạch thực hiện Chương trình Bảo đảm mức sinh thay thế trên địa bàn đến năm 2030, góp phần bảo đảm quy mô dân số phù hợp, nâng cao chất lượng dân số</w:t>
      </w:r>
      <w:r w:rsidR="00B060DE" w:rsidRPr="00243596">
        <w:rPr>
          <w:rFonts w:eastAsia="Times New Roman" w:cs="Times New Roman"/>
          <w:szCs w:val="28"/>
        </w:rPr>
        <w:t xml:space="preserve">; duy trì mức sinh hợp lý, góp phần thực hiện mục tiêu bảo đảm mức sinh thay thế trên địa bàn </w:t>
      </w:r>
      <w:r w:rsidR="00D502D2" w:rsidRPr="00243596">
        <w:rPr>
          <w:rFonts w:eastAsia="Times New Roman" w:cs="Times New Roman"/>
          <w:szCs w:val="28"/>
        </w:rPr>
        <w:t xml:space="preserve">đến năm 2030 </w:t>
      </w:r>
      <w:r w:rsidR="00D502D2" w:rsidRPr="00243596">
        <w:rPr>
          <w:rStyle w:val="fontstyle01"/>
        </w:rPr>
        <w:t>và đáp ứng yêu cầu phát triển kinh tế - xã hội bền vững của địa phương trong giai đoạn tới.</w:t>
      </w:r>
    </w:p>
    <w:p w14:paraId="7DFBE978" w14:textId="77777777" w:rsidR="001613BE" w:rsidRPr="00243596" w:rsidRDefault="001613BE" w:rsidP="00243596">
      <w:pPr>
        <w:spacing w:before="60" w:after="60"/>
        <w:ind w:firstLine="720"/>
        <w:jc w:val="both"/>
        <w:rPr>
          <w:rFonts w:cs="Times New Roman"/>
          <w:szCs w:val="28"/>
        </w:rPr>
      </w:pPr>
      <w:r w:rsidRPr="00243596">
        <w:rPr>
          <w:rFonts w:eastAsia="Times New Roman" w:cs="Times New Roman"/>
          <w:szCs w:val="28"/>
        </w:rPr>
        <w:t>3.</w:t>
      </w:r>
      <w:r w:rsidR="00780ACB" w:rsidRPr="00243596">
        <w:rPr>
          <w:rFonts w:eastAsia="Times New Roman" w:cs="Times New Roman"/>
          <w:szCs w:val="28"/>
        </w:rPr>
        <w:t xml:space="preserve"> </w:t>
      </w:r>
      <w:r w:rsidR="00B060DE" w:rsidRPr="00243596">
        <w:rPr>
          <w:rFonts w:eastAsia="Times New Roman" w:cs="Times New Roman"/>
          <w:szCs w:val="28"/>
        </w:rPr>
        <w:t xml:space="preserve">Nâng cao nhận thức, trách nhiệm của cấp ủy đảng, chính quyền, </w:t>
      </w:r>
      <w:r w:rsidRPr="00243596">
        <w:rPr>
          <w:rFonts w:eastAsia="Times New Roman" w:cs="Times New Roman"/>
          <w:szCs w:val="28"/>
        </w:rPr>
        <w:t>các tổ chức chính trị xã hội</w:t>
      </w:r>
      <w:r w:rsidR="00B060DE" w:rsidRPr="00243596">
        <w:rPr>
          <w:rFonts w:eastAsia="Times New Roman" w:cs="Times New Roman"/>
          <w:szCs w:val="28"/>
        </w:rPr>
        <w:t xml:space="preserve"> và Nhân dân về vai trò của mức sinh hợp lý đối với sự phát triển bền vững của gia đình và xã hội.</w:t>
      </w:r>
      <w:r w:rsidRPr="00243596">
        <w:rPr>
          <w:rFonts w:eastAsia="Times New Roman" w:cs="Times New Roman"/>
          <w:szCs w:val="28"/>
        </w:rPr>
        <w:t xml:space="preserve"> Huy động sự tham gia của cả hệ thống chính trị, phát huy vai trò của Mặt trận Tổ quốc, các tổ chức chính trị - xã hội, cộng tác viên dân số và Nhân dân trong thực hiện công tác dân số.</w:t>
      </w:r>
    </w:p>
    <w:p w14:paraId="443897BB" w14:textId="77777777" w:rsidR="001613BE" w:rsidRPr="00243596" w:rsidRDefault="001613BE" w:rsidP="00243596">
      <w:pPr>
        <w:spacing w:before="60" w:after="60"/>
        <w:ind w:firstLine="720"/>
        <w:jc w:val="both"/>
        <w:rPr>
          <w:rFonts w:cs="Times New Roman"/>
          <w:szCs w:val="28"/>
        </w:rPr>
      </w:pPr>
      <w:r w:rsidRPr="00243596">
        <w:rPr>
          <w:rFonts w:eastAsia="Times New Roman" w:cs="Times New Roman"/>
          <w:szCs w:val="28"/>
        </w:rPr>
        <w:t>4.</w:t>
      </w:r>
      <w:r w:rsidR="00780ACB" w:rsidRPr="00243596">
        <w:rPr>
          <w:rFonts w:eastAsia="Times New Roman" w:cs="Times New Roman"/>
          <w:szCs w:val="28"/>
        </w:rPr>
        <w:t xml:space="preserve"> </w:t>
      </w:r>
      <w:r w:rsidRPr="00243596">
        <w:rPr>
          <w:rFonts w:eastAsia="Times New Roman" w:cs="Times New Roman"/>
          <w:szCs w:val="28"/>
        </w:rPr>
        <w:t>Lồng ghép hiệu quả với các chương trình, đề án, kế hoạch phát triển kinh tế - xã hội của địa phương.</w:t>
      </w:r>
      <w:r w:rsidRPr="00243596">
        <w:rPr>
          <w:rFonts w:cs="Times New Roman"/>
          <w:szCs w:val="28"/>
        </w:rPr>
        <w:t xml:space="preserve"> </w:t>
      </w:r>
      <w:r w:rsidR="00B060DE" w:rsidRPr="00243596">
        <w:rPr>
          <w:rFonts w:eastAsia="Times New Roman" w:cs="Times New Roman"/>
          <w:szCs w:val="28"/>
        </w:rPr>
        <w:t xml:space="preserve">Tạo sự chuyển biến về nhận thức và hành vi của người </w:t>
      </w:r>
      <w:r w:rsidR="00B060DE" w:rsidRPr="00243596">
        <w:rPr>
          <w:rFonts w:eastAsia="Times New Roman" w:cs="Times New Roman"/>
          <w:szCs w:val="28"/>
        </w:rPr>
        <w:lastRenderedPageBreak/>
        <w:t>dân trong việc kết hôn đúng độ tuổi, sinh đủ hai con, nuôi dạy con tốt, xây dựng gia đình ấm no, tiến bộ, hạnh phúc.</w:t>
      </w:r>
      <w:r w:rsidRPr="00243596">
        <w:rPr>
          <w:rFonts w:eastAsia="Times New Roman" w:cs="Times New Roman"/>
          <w:szCs w:val="28"/>
        </w:rPr>
        <w:t xml:space="preserve"> </w:t>
      </w:r>
    </w:p>
    <w:p w14:paraId="4A21B394" w14:textId="77777777" w:rsidR="00B060DE" w:rsidRPr="00243596" w:rsidRDefault="00B060DE" w:rsidP="00243596">
      <w:pPr>
        <w:spacing w:before="60" w:after="60"/>
        <w:ind w:firstLine="720"/>
        <w:jc w:val="both"/>
        <w:rPr>
          <w:rFonts w:cs="Times New Roman"/>
          <w:b/>
          <w:szCs w:val="28"/>
        </w:rPr>
      </w:pPr>
      <w:r w:rsidRPr="00243596">
        <w:rPr>
          <w:rFonts w:eastAsia="Times New Roman" w:cs="Times New Roman"/>
          <w:b/>
          <w:szCs w:val="28"/>
        </w:rPr>
        <w:t>II. MỤC TIÊU, CHỈ TIÊU</w:t>
      </w:r>
    </w:p>
    <w:p w14:paraId="09F31C05" w14:textId="6FC38CE5" w:rsidR="001613BE" w:rsidRPr="00E16B40" w:rsidRDefault="001613BE" w:rsidP="00E16B40">
      <w:pPr>
        <w:pStyle w:val="ListParagraph"/>
        <w:numPr>
          <w:ilvl w:val="0"/>
          <w:numId w:val="32"/>
        </w:numPr>
        <w:spacing w:before="60" w:after="60"/>
        <w:jc w:val="both"/>
        <w:rPr>
          <w:rFonts w:eastAsia="Times New Roman" w:cs="Times New Roman"/>
          <w:b/>
          <w:szCs w:val="28"/>
        </w:rPr>
      </w:pPr>
      <w:r w:rsidRPr="00E16B40">
        <w:rPr>
          <w:rFonts w:eastAsia="Times New Roman" w:cs="Times New Roman"/>
          <w:b/>
          <w:szCs w:val="28"/>
        </w:rPr>
        <w:t>Mục tiêu chung</w:t>
      </w:r>
    </w:p>
    <w:p w14:paraId="4E86AAD5" w14:textId="77777777" w:rsidR="00B060DE" w:rsidRPr="00243596" w:rsidRDefault="00B060DE" w:rsidP="00243596">
      <w:pPr>
        <w:spacing w:before="60" w:after="60"/>
        <w:ind w:firstLine="720"/>
        <w:jc w:val="both"/>
        <w:rPr>
          <w:rFonts w:eastAsia="Times New Roman" w:cs="Times New Roman"/>
          <w:szCs w:val="28"/>
        </w:rPr>
      </w:pPr>
      <w:r w:rsidRPr="00243596">
        <w:rPr>
          <w:rFonts w:eastAsia="Times New Roman" w:cs="Times New Roman"/>
          <w:szCs w:val="28"/>
        </w:rPr>
        <w:t>Duy trì mức sinh hợp lý, góp phần bảo đảm quy mô dân số phù hợp, nâng cao chất lượng dân số, đáp ứng yêu cầu phát triển kinh tế - xã hội của địa phương đến năm 2030.</w:t>
      </w:r>
    </w:p>
    <w:p w14:paraId="1F547E01" w14:textId="3C11A3B2" w:rsidR="00B060DE" w:rsidRPr="00243596" w:rsidRDefault="00243596" w:rsidP="00243596">
      <w:pPr>
        <w:pStyle w:val="ListParagraph"/>
        <w:spacing w:before="60" w:after="60"/>
        <w:ind w:left="0" w:firstLine="720"/>
        <w:jc w:val="both"/>
        <w:rPr>
          <w:rFonts w:eastAsia="Times New Roman" w:cs="Times New Roman"/>
          <w:b/>
          <w:szCs w:val="28"/>
        </w:rPr>
      </w:pPr>
      <w:r>
        <w:rPr>
          <w:rFonts w:eastAsia="Times New Roman" w:cs="Times New Roman"/>
          <w:b/>
          <w:szCs w:val="28"/>
        </w:rPr>
        <w:t>2.</w:t>
      </w:r>
      <w:r w:rsidR="00E16B40">
        <w:rPr>
          <w:rFonts w:eastAsia="Times New Roman" w:cs="Times New Roman"/>
          <w:b/>
          <w:szCs w:val="28"/>
        </w:rPr>
        <w:t xml:space="preserve"> </w:t>
      </w:r>
      <w:r w:rsidRPr="00243596">
        <w:rPr>
          <w:rFonts w:eastAsia="Times New Roman" w:cs="Times New Roman"/>
          <w:b/>
          <w:szCs w:val="28"/>
        </w:rPr>
        <w:t>Mục tiêu, c</w:t>
      </w:r>
      <w:r w:rsidR="00B060DE" w:rsidRPr="00243596">
        <w:rPr>
          <w:rFonts w:eastAsia="Times New Roman" w:cs="Times New Roman"/>
          <w:b/>
          <w:szCs w:val="28"/>
        </w:rPr>
        <w:t>hỉ tiêu cụ thể</w:t>
      </w:r>
      <w:r w:rsidR="001613BE" w:rsidRPr="00243596">
        <w:rPr>
          <w:rFonts w:eastAsia="Times New Roman" w:cs="Times New Roman"/>
          <w:b/>
          <w:szCs w:val="28"/>
        </w:rPr>
        <w:t xml:space="preserve"> đến năm 2030</w:t>
      </w:r>
    </w:p>
    <w:p w14:paraId="0772B0ED" w14:textId="77777777" w:rsidR="00243596" w:rsidRPr="00243596" w:rsidRDefault="00243596" w:rsidP="00B0489D">
      <w:pPr>
        <w:spacing w:before="60" w:after="60"/>
        <w:ind w:firstLine="720"/>
        <w:jc w:val="both"/>
        <w:rPr>
          <w:rFonts w:cs="Times New Roman"/>
          <w:szCs w:val="28"/>
        </w:rPr>
      </w:pPr>
      <w:r w:rsidRPr="00243596">
        <w:rPr>
          <w:rFonts w:cs="Times New Roman"/>
          <w:szCs w:val="28"/>
        </w:rPr>
        <w:t>- Tăng trung bình hàng năm 1% đến 2% tổng tỷ suất sinh toàn xã để đến năm 2030 đạt 2,5 con/phụ nữ.</w:t>
      </w:r>
    </w:p>
    <w:p w14:paraId="55FA2F4A" w14:textId="77777777" w:rsidR="00B060DE" w:rsidRPr="00243596" w:rsidRDefault="00243596" w:rsidP="00B0489D">
      <w:pPr>
        <w:spacing w:before="60" w:after="60"/>
        <w:ind w:firstLine="720"/>
        <w:jc w:val="both"/>
        <w:rPr>
          <w:rFonts w:cs="Times New Roman"/>
          <w:szCs w:val="28"/>
        </w:rPr>
      </w:pPr>
      <w:r w:rsidRPr="00243596">
        <w:rPr>
          <w:rFonts w:eastAsia="Times New Roman" w:cs="Times New Roman"/>
          <w:szCs w:val="28"/>
        </w:rPr>
        <w:t xml:space="preserve">- </w:t>
      </w:r>
      <w:r w:rsidR="00B060DE" w:rsidRPr="00243596">
        <w:rPr>
          <w:rFonts w:eastAsia="Times New Roman" w:cs="Times New Roman"/>
          <w:szCs w:val="28"/>
        </w:rPr>
        <w:t>Phấn đấu trên 95% cặp vợ chồng, nam nữ trong độ tuổi sinh đẻ được tuyên truyền, cung cấp thông tin, tư vấn về hôn nhân, sinh con, nuôi dạy con và chăm sóc sức khỏe sinh sản.</w:t>
      </w:r>
    </w:p>
    <w:p w14:paraId="79F516C0" w14:textId="77777777" w:rsidR="00B060DE" w:rsidRPr="00243596" w:rsidRDefault="00243596" w:rsidP="00243596">
      <w:pPr>
        <w:spacing w:before="60" w:after="60"/>
        <w:ind w:firstLine="720"/>
        <w:jc w:val="both"/>
        <w:rPr>
          <w:rFonts w:eastAsia="Times New Roman" w:cs="Times New Roman"/>
          <w:szCs w:val="28"/>
        </w:rPr>
      </w:pPr>
      <w:r w:rsidRPr="00243596">
        <w:rPr>
          <w:rFonts w:eastAsia="Times New Roman" w:cs="Times New Roman"/>
          <w:szCs w:val="28"/>
        </w:rPr>
        <w:t xml:space="preserve">- </w:t>
      </w:r>
      <w:r w:rsidR="001613BE" w:rsidRPr="00243596">
        <w:rPr>
          <w:rFonts w:eastAsia="Times New Roman" w:cs="Times New Roman"/>
          <w:szCs w:val="28"/>
        </w:rPr>
        <w:t xml:space="preserve">100% thôn </w:t>
      </w:r>
      <w:r w:rsidR="00B060DE" w:rsidRPr="00243596">
        <w:rPr>
          <w:rFonts w:eastAsia="Times New Roman" w:cs="Times New Roman"/>
          <w:szCs w:val="28"/>
        </w:rPr>
        <w:t>triển khai các hoạt động truyền thông về công tác dân số và phát triển.</w:t>
      </w:r>
    </w:p>
    <w:p w14:paraId="4A76C108" w14:textId="77777777" w:rsidR="00B060DE" w:rsidRPr="00243596" w:rsidRDefault="00243596" w:rsidP="00243596">
      <w:pPr>
        <w:spacing w:before="60" w:after="60"/>
        <w:ind w:firstLine="720"/>
        <w:jc w:val="both"/>
        <w:rPr>
          <w:rFonts w:eastAsia="Times New Roman" w:cs="Times New Roman"/>
          <w:szCs w:val="28"/>
        </w:rPr>
      </w:pPr>
      <w:r w:rsidRPr="00243596">
        <w:rPr>
          <w:rFonts w:eastAsia="Times New Roman" w:cs="Times New Roman"/>
          <w:szCs w:val="28"/>
        </w:rPr>
        <w:t xml:space="preserve">- </w:t>
      </w:r>
      <w:r w:rsidR="00B060DE" w:rsidRPr="00243596">
        <w:rPr>
          <w:rFonts w:eastAsia="Times New Roman" w:cs="Times New Roman"/>
          <w:szCs w:val="28"/>
        </w:rPr>
        <w:t>100% cộng tác viên dân số được tập huấn, cập nhật kiến thức chuyên môn về dân số và phát triển.</w:t>
      </w:r>
    </w:p>
    <w:p w14:paraId="48D81E5B" w14:textId="77777777" w:rsidR="00243596" w:rsidRPr="00243596" w:rsidRDefault="00243596" w:rsidP="00243596">
      <w:pPr>
        <w:spacing w:before="60" w:after="60"/>
        <w:ind w:firstLine="720"/>
        <w:jc w:val="both"/>
        <w:rPr>
          <w:rFonts w:cs="Times New Roman"/>
          <w:szCs w:val="28"/>
        </w:rPr>
      </w:pPr>
      <w:r w:rsidRPr="00243596">
        <w:rPr>
          <w:rFonts w:cs="Times New Roman"/>
          <w:szCs w:val="28"/>
        </w:rPr>
        <w:t>- 100% phụ nữ mang thai được tư vấn về sàng lọc trước sinh; trẻ sơ sinh được tuyên truyền, vận động tham gia sàng lọc sơ sinh theo quy định.</w:t>
      </w:r>
    </w:p>
    <w:p w14:paraId="261169B8" w14:textId="77777777" w:rsidR="00243596" w:rsidRPr="00243596" w:rsidRDefault="00243596" w:rsidP="00243596">
      <w:pPr>
        <w:spacing w:before="60" w:after="60"/>
        <w:ind w:firstLine="720"/>
        <w:jc w:val="both"/>
        <w:rPr>
          <w:rFonts w:cs="Times New Roman"/>
          <w:szCs w:val="28"/>
        </w:rPr>
      </w:pPr>
      <w:r w:rsidRPr="00243596">
        <w:rPr>
          <w:rFonts w:cs="Times New Roman"/>
          <w:szCs w:val="28"/>
        </w:rPr>
        <w:t>- Phấn đấu giảm tình trạng mất cân bằng giới tính khi sinh; từng bước đưa tỷ số giới tính khi sinh về mức cân bằng tự nhiên.</w:t>
      </w:r>
    </w:p>
    <w:p w14:paraId="05117776" w14:textId="77777777" w:rsidR="00243596" w:rsidRPr="00243596" w:rsidRDefault="00243596" w:rsidP="00243596">
      <w:pPr>
        <w:spacing w:before="60" w:after="60"/>
        <w:ind w:firstLine="720"/>
        <w:jc w:val="both"/>
        <w:rPr>
          <w:rFonts w:cs="Times New Roman"/>
          <w:szCs w:val="28"/>
        </w:rPr>
      </w:pPr>
      <w:r w:rsidRPr="00243596">
        <w:rPr>
          <w:rFonts w:cs="Times New Roman"/>
          <w:szCs w:val="28"/>
        </w:rPr>
        <w:t>- 100% các chính sách hỗ trợ, khuyến khích về dân số được triển khai đầy đủ, kịp thời đến người dân.</w:t>
      </w:r>
    </w:p>
    <w:p w14:paraId="0A20A584" w14:textId="77777777" w:rsidR="00B060DE" w:rsidRPr="00243596" w:rsidRDefault="00B060DE" w:rsidP="00243596">
      <w:pPr>
        <w:spacing w:before="60" w:after="60"/>
        <w:ind w:firstLine="720"/>
        <w:jc w:val="both"/>
        <w:rPr>
          <w:rFonts w:eastAsia="Times New Roman" w:cs="Times New Roman"/>
          <w:b/>
          <w:szCs w:val="28"/>
        </w:rPr>
      </w:pPr>
      <w:r w:rsidRPr="00243596">
        <w:rPr>
          <w:rFonts w:eastAsia="Times New Roman" w:cs="Times New Roman"/>
          <w:b/>
          <w:szCs w:val="28"/>
        </w:rPr>
        <w:t>III. NHIỆM VỤ VÀ GIẢI PHÁP</w:t>
      </w:r>
    </w:p>
    <w:p w14:paraId="217A5C8C" w14:textId="77777777" w:rsidR="00B060DE" w:rsidRPr="00243596" w:rsidRDefault="00B060DE" w:rsidP="002D2BAC">
      <w:pPr>
        <w:pStyle w:val="ListParagraph"/>
        <w:numPr>
          <w:ilvl w:val="0"/>
          <w:numId w:val="31"/>
        </w:numPr>
        <w:spacing w:before="60" w:after="60"/>
        <w:jc w:val="both"/>
        <w:rPr>
          <w:rFonts w:eastAsia="Times New Roman" w:cs="Times New Roman"/>
          <w:b/>
          <w:szCs w:val="28"/>
        </w:rPr>
      </w:pPr>
      <w:r w:rsidRPr="00243596">
        <w:rPr>
          <w:rFonts w:eastAsia="Times New Roman" w:cs="Times New Roman"/>
          <w:b/>
          <w:szCs w:val="28"/>
        </w:rPr>
        <w:t>Tăng cường sự lãnh đạo, chỉ đạo của cấp ủy, chính quyền</w:t>
      </w:r>
    </w:p>
    <w:p w14:paraId="6E3D250C" w14:textId="77777777" w:rsidR="001613BE" w:rsidRPr="00243596" w:rsidRDefault="00B060DE" w:rsidP="00243596">
      <w:pPr>
        <w:spacing w:before="60" w:after="60"/>
        <w:ind w:firstLine="720"/>
        <w:jc w:val="both"/>
        <w:rPr>
          <w:rStyle w:val="fontstyle01"/>
        </w:rPr>
      </w:pPr>
      <w:r w:rsidRPr="00243596">
        <w:rPr>
          <w:rFonts w:eastAsia="Times New Roman" w:cs="Times New Roman"/>
          <w:szCs w:val="28"/>
        </w:rPr>
        <w:t>Tiếp tục quán triệt, triển khai các chủ trương của Đảng, ch</w:t>
      </w:r>
      <w:r w:rsidR="001613BE" w:rsidRPr="00243596">
        <w:rPr>
          <w:rFonts w:eastAsia="Times New Roman" w:cs="Times New Roman"/>
          <w:szCs w:val="28"/>
        </w:rPr>
        <w:t xml:space="preserve">ính sách pháp luật của Nhà nước về </w:t>
      </w:r>
      <w:r w:rsidR="001613BE" w:rsidRPr="00243596">
        <w:rPr>
          <w:rStyle w:val="fontstyle01"/>
        </w:rPr>
        <w:t>việc chuyển hướng trọng tâm chính sách dân số sang dân số và phát triển</w:t>
      </w:r>
      <w:r w:rsidRPr="00243596">
        <w:rPr>
          <w:rFonts w:eastAsia="Times New Roman" w:cs="Times New Roman"/>
          <w:szCs w:val="28"/>
        </w:rPr>
        <w:t>.</w:t>
      </w:r>
      <w:r w:rsidR="001613BE" w:rsidRPr="00243596">
        <w:rPr>
          <w:rFonts w:eastAsia="Times New Roman" w:cs="Times New Roman"/>
          <w:szCs w:val="28"/>
        </w:rPr>
        <w:t xml:space="preserve"> </w:t>
      </w:r>
    </w:p>
    <w:p w14:paraId="3AC3346C" w14:textId="77777777" w:rsidR="00B060DE" w:rsidRPr="00243596" w:rsidRDefault="001613BE" w:rsidP="00243596">
      <w:pPr>
        <w:spacing w:before="60" w:after="60"/>
        <w:ind w:firstLine="720"/>
        <w:jc w:val="both"/>
        <w:rPr>
          <w:rFonts w:eastAsia="Times New Roman" w:cs="Times New Roman"/>
          <w:szCs w:val="28"/>
        </w:rPr>
      </w:pPr>
      <w:r w:rsidRPr="00243596">
        <w:rPr>
          <w:rStyle w:val="fontstyle01"/>
        </w:rPr>
        <w:t>Thống nhất trong lãnh đạo, chỉ đạo việc vận động, khuyến khích, hỗ trợ để cặp vợ chồng, cá nhân sinh con, nuôi dạy con tốt, xây dựng gia đình tiến bộ, hạnh phúc.</w:t>
      </w:r>
      <w:r w:rsidRPr="00243596">
        <w:rPr>
          <w:rFonts w:cs="Times New Roman"/>
          <w:szCs w:val="28"/>
        </w:rPr>
        <w:t xml:space="preserve"> </w:t>
      </w:r>
      <w:r w:rsidR="00B060DE" w:rsidRPr="00243596">
        <w:rPr>
          <w:rFonts w:eastAsia="Times New Roman" w:cs="Times New Roman"/>
          <w:szCs w:val="28"/>
        </w:rPr>
        <w:t>Đưa các mục tiêu, chỉ tiêu dân số vào kế hoạch phát triển kinh tế - xã hội hằng năm của địa phương.</w:t>
      </w:r>
    </w:p>
    <w:p w14:paraId="6DBEDED6" w14:textId="436396F4" w:rsidR="00446749" w:rsidRPr="00243596" w:rsidRDefault="00B060DE" w:rsidP="00243596">
      <w:pPr>
        <w:spacing w:before="60" w:after="60"/>
        <w:ind w:firstLine="720"/>
        <w:jc w:val="both"/>
        <w:rPr>
          <w:rFonts w:eastAsia="Times New Roman" w:cs="Times New Roman"/>
          <w:szCs w:val="28"/>
        </w:rPr>
      </w:pPr>
      <w:r w:rsidRPr="00243596">
        <w:rPr>
          <w:rFonts w:eastAsia="Times New Roman" w:cs="Times New Roman"/>
          <w:szCs w:val="28"/>
        </w:rPr>
        <w:t>Phát huy vai trò, trách nhiệm của người đứng đầu trong lãnh đạo, chỉ đạo thực hiện các mục tiêu dân số.</w:t>
      </w:r>
      <w:r w:rsidR="00446749" w:rsidRPr="00243596">
        <w:rPr>
          <w:rFonts w:eastAsia="Times New Roman" w:cs="Times New Roman"/>
          <w:szCs w:val="28"/>
        </w:rPr>
        <w:t xml:space="preserve"> </w:t>
      </w:r>
      <w:r w:rsidR="00446749" w:rsidRPr="00243596">
        <w:rPr>
          <w:rStyle w:val="fontstyle01"/>
        </w:rPr>
        <w:t>Thường xuyên giám sát, kiểm tra, đánh giá tình hình thực hiện của địa phương, đơn vị để có biện pháp điều chỉnh kịp thời, phù hợp.</w:t>
      </w:r>
    </w:p>
    <w:p w14:paraId="4E779C25" w14:textId="77777777" w:rsidR="00243596" w:rsidRDefault="00446749" w:rsidP="00243596">
      <w:pPr>
        <w:spacing w:before="60" w:after="60"/>
        <w:ind w:firstLine="720"/>
        <w:jc w:val="both"/>
        <w:rPr>
          <w:rStyle w:val="fontstyle01"/>
        </w:rPr>
      </w:pPr>
      <w:r w:rsidRPr="00243596">
        <w:rPr>
          <w:rStyle w:val="fontstyle01"/>
        </w:rPr>
        <w:lastRenderedPageBreak/>
        <w:t xml:space="preserve">Đề cao tính gương mẫu của mỗi cán bộ, đảng viên trong việc thực hiện đường lối, chủ trương, chính sách, pháp luật về công tác dân số, nhất là việc vận động, khuyến khích, hỗ trợ để cặp vợ chồng, cá nhân sinh con, nuôi dạy con tốt, xây dựng gia đình tiến bộ, hạnh phúc, tạo sức lan tỏa sâu rộng trong toàn xã hội. </w:t>
      </w:r>
    </w:p>
    <w:p w14:paraId="5DAE2090" w14:textId="77777777" w:rsidR="00B060DE" w:rsidRPr="00243596" w:rsidRDefault="00243596" w:rsidP="00243596">
      <w:pPr>
        <w:spacing w:before="60" w:after="60"/>
        <w:ind w:firstLine="720"/>
        <w:jc w:val="both"/>
        <w:rPr>
          <w:rFonts w:cs="Times New Roman"/>
          <w:color w:val="000000"/>
          <w:szCs w:val="28"/>
        </w:rPr>
      </w:pPr>
      <w:r>
        <w:rPr>
          <w:rFonts w:eastAsia="Times New Roman" w:cs="Times New Roman"/>
          <w:b/>
          <w:szCs w:val="28"/>
        </w:rPr>
        <w:t>2.</w:t>
      </w:r>
      <w:r w:rsidR="002D2BAC">
        <w:rPr>
          <w:rFonts w:eastAsia="Times New Roman" w:cs="Times New Roman"/>
          <w:b/>
          <w:szCs w:val="28"/>
        </w:rPr>
        <w:t xml:space="preserve"> </w:t>
      </w:r>
      <w:r w:rsidR="00B060DE" w:rsidRPr="00243596">
        <w:rPr>
          <w:rFonts w:eastAsia="Times New Roman" w:cs="Times New Roman"/>
          <w:b/>
          <w:szCs w:val="28"/>
        </w:rPr>
        <w:t xml:space="preserve">Đẩy mạnh công tác </w:t>
      </w:r>
      <w:r w:rsidR="00446749" w:rsidRPr="00243596">
        <w:rPr>
          <w:rFonts w:eastAsia="Times New Roman" w:cs="Times New Roman"/>
          <w:b/>
          <w:szCs w:val="28"/>
        </w:rPr>
        <w:t>tuyên truyền</w:t>
      </w:r>
      <w:r w:rsidR="00B060DE" w:rsidRPr="00243596">
        <w:rPr>
          <w:rFonts w:eastAsia="Times New Roman" w:cs="Times New Roman"/>
          <w:b/>
          <w:szCs w:val="28"/>
        </w:rPr>
        <w:t xml:space="preserve">, </w:t>
      </w:r>
      <w:r w:rsidR="00446749" w:rsidRPr="00243596">
        <w:rPr>
          <w:rFonts w:eastAsia="Times New Roman" w:cs="Times New Roman"/>
          <w:b/>
          <w:szCs w:val="28"/>
        </w:rPr>
        <w:t>vận động</w:t>
      </w:r>
      <w:r w:rsidR="00B060DE" w:rsidRPr="00243596">
        <w:rPr>
          <w:rFonts w:eastAsia="Times New Roman" w:cs="Times New Roman"/>
          <w:b/>
          <w:szCs w:val="28"/>
        </w:rPr>
        <w:t xml:space="preserve"> </w:t>
      </w:r>
      <w:r w:rsidR="00446749" w:rsidRPr="00243596">
        <w:rPr>
          <w:rFonts w:eastAsia="Times New Roman" w:cs="Times New Roman"/>
          <w:b/>
          <w:szCs w:val="28"/>
        </w:rPr>
        <w:t>thay đổi</w:t>
      </w:r>
      <w:r w:rsidR="00B060DE" w:rsidRPr="00243596">
        <w:rPr>
          <w:rFonts w:eastAsia="Times New Roman" w:cs="Times New Roman"/>
          <w:b/>
          <w:szCs w:val="28"/>
        </w:rPr>
        <w:t xml:space="preserve"> hành vi</w:t>
      </w:r>
    </w:p>
    <w:p w14:paraId="7C242E71" w14:textId="77777777" w:rsidR="00446749" w:rsidRPr="00243596" w:rsidRDefault="00446749" w:rsidP="00243596">
      <w:pPr>
        <w:spacing w:before="60" w:after="60"/>
        <w:ind w:firstLine="720"/>
        <w:jc w:val="both"/>
        <w:rPr>
          <w:rFonts w:eastAsia="Times New Roman" w:cs="Times New Roman"/>
          <w:szCs w:val="28"/>
        </w:rPr>
      </w:pPr>
      <w:r w:rsidRPr="00243596">
        <w:rPr>
          <w:rStyle w:val="fontstyle01"/>
        </w:rPr>
        <w:t>Tiếp tục tuyên truyền sâu, rộng Kết luận số 149-KL/TW ngày 10/4/2025 của Bộ Chính trị về đẩy mạnh thực hiện Nghị quyết số 21- NQ/TW nhằm nâng cao nhận thức, chuyển đổi hành vi, tạo sự đồng thuận của toàn xã hội để giải quyết toàn diện, đồng bộ các vấn đề về quy mô, cơ cấu, phân bố và nâng cao chất lượng dân số.</w:t>
      </w:r>
    </w:p>
    <w:p w14:paraId="1316A81A" w14:textId="77777777" w:rsidR="00446749" w:rsidRPr="00243596" w:rsidRDefault="00B060DE" w:rsidP="00243596">
      <w:pPr>
        <w:spacing w:before="60" w:after="60"/>
        <w:ind w:firstLine="720"/>
        <w:jc w:val="both"/>
        <w:rPr>
          <w:rFonts w:eastAsia="Times New Roman" w:cs="Times New Roman"/>
          <w:szCs w:val="28"/>
        </w:rPr>
      </w:pPr>
      <w:r w:rsidRPr="00243596">
        <w:rPr>
          <w:rFonts w:eastAsia="Times New Roman" w:cs="Times New Roman"/>
          <w:szCs w:val="28"/>
        </w:rPr>
        <w:t>Tổ chức các hoạt động truyền thông trực tiếp tại cộng đồng về lợi ích của việc sinh đủ hai con, kết hôn đúng độ tuổi, xây dựng gia đình hạnh phúc.</w:t>
      </w:r>
    </w:p>
    <w:p w14:paraId="673BBB72" w14:textId="77777777" w:rsidR="00446749" w:rsidRPr="00243596" w:rsidRDefault="00446749" w:rsidP="00243596">
      <w:pPr>
        <w:spacing w:before="60" w:after="60"/>
        <w:jc w:val="both"/>
        <w:rPr>
          <w:rFonts w:eastAsia="Times New Roman" w:cs="Times New Roman"/>
          <w:szCs w:val="28"/>
        </w:rPr>
      </w:pPr>
      <w:r w:rsidRPr="00243596">
        <w:rPr>
          <w:rStyle w:val="fontstyle01"/>
        </w:rPr>
        <w:t>Đẩy mạnh các hoạt động tuyên truyền, vận động với hình thức đa dạng, phong phú, sinh động, hấp dẫn và thuyết phục. Nâng cao hiệu quả của truyền thông</w:t>
      </w:r>
      <w:r w:rsidRPr="00243596">
        <w:rPr>
          <w:rFonts w:eastAsia="Times New Roman" w:cs="Times New Roman"/>
          <w:szCs w:val="28"/>
        </w:rPr>
        <w:t xml:space="preserve"> trên hệ thống truyền thanh cơ sở, các nền tảng mạng xã hội, sinh hoạt đoàn thể. </w:t>
      </w:r>
    </w:p>
    <w:p w14:paraId="7992E19F" w14:textId="77777777" w:rsidR="00446749" w:rsidRPr="00243596" w:rsidRDefault="00446749" w:rsidP="00243596">
      <w:pPr>
        <w:spacing w:before="60" w:after="60"/>
        <w:ind w:firstLine="720"/>
        <w:jc w:val="both"/>
        <w:rPr>
          <w:rFonts w:eastAsia="Times New Roman" w:cs="Times New Roman"/>
          <w:szCs w:val="28"/>
        </w:rPr>
      </w:pPr>
      <w:r w:rsidRPr="00243596">
        <w:rPr>
          <w:rStyle w:val="fontstyle01"/>
        </w:rPr>
        <w:t>Quan tâm đẩy mạnh các hoạt động truyền thông trực tiếp, p</w:t>
      </w:r>
      <w:r w:rsidRPr="00243596">
        <w:rPr>
          <w:rFonts w:eastAsia="Times New Roman" w:cs="Times New Roman"/>
          <w:szCs w:val="28"/>
        </w:rPr>
        <w:t>hát huy vai trò của cộng tác viên dân số, nhân viên y tế thôn trong tuyên truyền, vận động trực tiếp tại hộ gia đình.</w:t>
      </w:r>
    </w:p>
    <w:p w14:paraId="12E68F78" w14:textId="77777777" w:rsidR="00446749" w:rsidRPr="00243596" w:rsidRDefault="00B060DE" w:rsidP="00243596">
      <w:pPr>
        <w:spacing w:before="60" w:after="60"/>
        <w:ind w:firstLine="720"/>
        <w:jc w:val="both"/>
        <w:rPr>
          <w:rFonts w:eastAsia="Times New Roman" w:cs="Times New Roman"/>
          <w:szCs w:val="28"/>
        </w:rPr>
      </w:pPr>
      <w:r w:rsidRPr="00243596">
        <w:rPr>
          <w:rFonts w:eastAsia="Times New Roman" w:cs="Times New Roman"/>
          <w:szCs w:val="28"/>
        </w:rPr>
        <w:t>Đa dạng hóa các hình thức tuyên truyền thông qua hội thi, tọa đàm, nói chuyện chuyên đề, sinh hoạt câu lạc bộ.</w:t>
      </w:r>
      <w:r w:rsidR="00446749" w:rsidRPr="00243596">
        <w:rPr>
          <w:rFonts w:eastAsia="Times New Roman" w:cs="Times New Roman"/>
          <w:szCs w:val="28"/>
        </w:rPr>
        <w:t xml:space="preserve"> </w:t>
      </w:r>
      <w:r w:rsidRPr="00243596">
        <w:rPr>
          <w:rFonts w:eastAsia="Times New Roman" w:cs="Times New Roman"/>
          <w:szCs w:val="28"/>
        </w:rPr>
        <w:t>Lồng ghép tuyên truyền về dân số, sức khỏe sinh sản vị thành niên, thanh niên</w:t>
      </w:r>
      <w:r w:rsidR="00AB4166" w:rsidRPr="00243596">
        <w:rPr>
          <w:rFonts w:eastAsia="Times New Roman" w:cs="Times New Roman"/>
          <w:szCs w:val="28"/>
        </w:rPr>
        <w:t xml:space="preserve"> </w:t>
      </w:r>
      <w:r w:rsidRPr="00243596">
        <w:rPr>
          <w:rFonts w:eastAsia="Times New Roman" w:cs="Times New Roman"/>
          <w:szCs w:val="28"/>
        </w:rPr>
        <w:t>trong trường học và cá</w:t>
      </w:r>
      <w:r w:rsidR="00AB4166" w:rsidRPr="00243596">
        <w:rPr>
          <w:rFonts w:eastAsia="Times New Roman" w:cs="Times New Roman"/>
          <w:szCs w:val="28"/>
        </w:rPr>
        <w:t>c hoạt động của Đoàn Thanh niên</w:t>
      </w:r>
      <w:r w:rsidR="00AB4166" w:rsidRPr="00243596">
        <w:rPr>
          <w:rStyle w:val="fontstyle01"/>
        </w:rPr>
        <w:t>.</w:t>
      </w:r>
    </w:p>
    <w:p w14:paraId="321AA811" w14:textId="0BC1B7AA" w:rsidR="00B060DE" w:rsidRPr="002D2BAC" w:rsidRDefault="002D2BAC" w:rsidP="002D2BAC">
      <w:pPr>
        <w:spacing w:before="60" w:after="60"/>
        <w:ind w:left="720"/>
        <w:jc w:val="both"/>
        <w:rPr>
          <w:rFonts w:eastAsia="Times New Roman" w:cs="Times New Roman"/>
          <w:b/>
          <w:szCs w:val="28"/>
        </w:rPr>
      </w:pPr>
      <w:r>
        <w:rPr>
          <w:rFonts w:eastAsia="Times New Roman" w:cs="Times New Roman"/>
          <w:b/>
          <w:szCs w:val="28"/>
        </w:rPr>
        <w:t>3.</w:t>
      </w:r>
      <w:r w:rsidR="00E16B40">
        <w:rPr>
          <w:rFonts w:eastAsia="Times New Roman" w:cs="Times New Roman"/>
          <w:b/>
          <w:szCs w:val="28"/>
        </w:rPr>
        <w:t xml:space="preserve"> </w:t>
      </w:r>
      <w:r w:rsidR="00B060DE" w:rsidRPr="002D2BAC">
        <w:rPr>
          <w:rFonts w:eastAsia="Times New Roman" w:cs="Times New Roman"/>
          <w:b/>
          <w:szCs w:val="28"/>
        </w:rPr>
        <w:t>Nâng cao chất lượng dịch vụ dân số, chăm sóc sức khỏe sinh sản</w:t>
      </w:r>
    </w:p>
    <w:p w14:paraId="43AE53DD" w14:textId="77777777" w:rsidR="00B060DE" w:rsidRPr="00243596" w:rsidRDefault="00B060DE" w:rsidP="00243596">
      <w:pPr>
        <w:spacing w:before="60" w:after="60"/>
        <w:ind w:firstLine="720"/>
        <w:jc w:val="both"/>
        <w:rPr>
          <w:rFonts w:eastAsia="Times New Roman" w:cs="Times New Roman"/>
          <w:szCs w:val="28"/>
        </w:rPr>
      </w:pPr>
      <w:r w:rsidRPr="00243596">
        <w:rPr>
          <w:rFonts w:eastAsia="Times New Roman" w:cs="Times New Roman"/>
          <w:szCs w:val="28"/>
        </w:rPr>
        <w:t>Tổ chức tư vấn, cung cấp các dịch vụ chăm sóc sức khỏe sinh sản, kế hoạch hóa gia đình bảo đảm chất lượng, an toàn và thuận tiện cho người dân.</w:t>
      </w:r>
    </w:p>
    <w:p w14:paraId="11D42E43" w14:textId="77777777" w:rsidR="00B060DE" w:rsidRPr="00243596" w:rsidRDefault="00B060DE" w:rsidP="00243596">
      <w:pPr>
        <w:spacing w:before="60" w:after="60"/>
        <w:ind w:firstLine="720"/>
        <w:jc w:val="both"/>
        <w:rPr>
          <w:rFonts w:eastAsia="Times New Roman" w:cs="Times New Roman"/>
          <w:szCs w:val="28"/>
        </w:rPr>
      </w:pPr>
      <w:r w:rsidRPr="00243596">
        <w:rPr>
          <w:rFonts w:eastAsia="Times New Roman" w:cs="Times New Roman"/>
          <w:szCs w:val="28"/>
        </w:rPr>
        <w:t>Tăng cường tư vấn tiền hôn nhân, khám sức khỏe trước kết hôn, chăm sóc sức khỏe bà mẹ và trẻ em.</w:t>
      </w:r>
      <w:r w:rsidR="00AB4166" w:rsidRPr="00243596">
        <w:rPr>
          <w:rFonts w:eastAsia="Times New Roman" w:cs="Times New Roman"/>
          <w:szCs w:val="28"/>
        </w:rPr>
        <w:t xml:space="preserve"> </w:t>
      </w:r>
      <w:r w:rsidRPr="00243596">
        <w:rPr>
          <w:rFonts w:eastAsia="Times New Roman" w:cs="Times New Roman"/>
          <w:szCs w:val="28"/>
        </w:rPr>
        <w:t>Đẩy mạnh truyền thông phòng tránh vô sinh, hiếm muộn; tư vấn sức khỏe sinh sản cho vị thành niên, thanh niên.</w:t>
      </w:r>
    </w:p>
    <w:p w14:paraId="13FF862D" w14:textId="3F314EBB" w:rsidR="00B060DE" w:rsidRPr="00243596" w:rsidRDefault="00B060DE" w:rsidP="00243596">
      <w:pPr>
        <w:spacing w:before="60" w:after="60"/>
        <w:ind w:firstLine="720"/>
        <w:jc w:val="both"/>
        <w:rPr>
          <w:rFonts w:eastAsia="Times New Roman" w:cs="Times New Roman"/>
          <w:szCs w:val="28"/>
        </w:rPr>
      </w:pPr>
      <w:r w:rsidRPr="00243596">
        <w:rPr>
          <w:rFonts w:eastAsia="Times New Roman" w:cs="Times New Roman"/>
          <w:szCs w:val="28"/>
        </w:rPr>
        <w:t>Chủ động rà soát, quản lý đối tượng trong độ tuổi sinh đẻ; tư vấn, hỗ trợ các cặp vợ chồng thực hiện sinh con phù hợp</w:t>
      </w:r>
      <w:r w:rsidR="00E16B40">
        <w:rPr>
          <w:rFonts w:eastAsia="Times New Roman" w:cs="Times New Roman"/>
          <w:szCs w:val="28"/>
        </w:rPr>
        <w:t xml:space="preserve"> </w:t>
      </w:r>
      <w:r w:rsidR="00E16B40" w:rsidRPr="00E16B40">
        <w:rPr>
          <w:rFonts w:eastAsia="Times New Roman" w:cs="Times New Roman"/>
          <w:szCs w:val="28"/>
        </w:rPr>
        <w:t>theo chủ trương, chính sách dân số</w:t>
      </w:r>
      <w:r w:rsidRPr="00243596">
        <w:rPr>
          <w:rFonts w:eastAsia="Times New Roman" w:cs="Times New Roman"/>
          <w:szCs w:val="28"/>
        </w:rPr>
        <w:t>.</w:t>
      </w:r>
    </w:p>
    <w:p w14:paraId="4CCB2AEA" w14:textId="77777777" w:rsidR="00243596" w:rsidRPr="00243596" w:rsidRDefault="00243596" w:rsidP="00243596">
      <w:pPr>
        <w:spacing w:before="60" w:after="60"/>
        <w:ind w:firstLine="720"/>
        <w:jc w:val="both"/>
        <w:rPr>
          <w:rFonts w:cs="Times New Roman"/>
          <w:b/>
          <w:bCs/>
          <w:szCs w:val="28"/>
        </w:rPr>
      </w:pPr>
      <w:r w:rsidRPr="00243596">
        <w:rPr>
          <w:rFonts w:cs="Times New Roman"/>
          <w:b/>
          <w:bCs/>
          <w:szCs w:val="28"/>
        </w:rPr>
        <w:t>4. Thực hiện hiệu quả các chính sách hỗ trợ, khuyến khích</w:t>
      </w:r>
    </w:p>
    <w:p w14:paraId="293A2030" w14:textId="77777777" w:rsidR="00243596" w:rsidRPr="00243596" w:rsidRDefault="00243596" w:rsidP="00243596">
      <w:pPr>
        <w:spacing w:before="60" w:after="60"/>
        <w:ind w:firstLine="720"/>
        <w:jc w:val="both"/>
        <w:rPr>
          <w:rFonts w:cs="Times New Roman"/>
          <w:szCs w:val="28"/>
        </w:rPr>
      </w:pPr>
      <w:r w:rsidRPr="00243596">
        <w:rPr>
          <w:rFonts w:cs="Times New Roman"/>
          <w:szCs w:val="28"/>
        </w:rPr>
        <w:t>- Triển khai đầy đủ các chính sách hỗ trợ, khuyến khích của Trung ương, tỉnh và địa phương liên quan đến công tác dân số.</w:t>
      </w:r>
    </w:p>
    <w:p w14:paraId="35F1885C" w14:textId="77777777" w:rsidR="00243596" w:rsidRPr="00243596" w:rsidRDefault="00243596" w:rsidP="00243596">
      <w:pPr>
        <w:spacing w:before="60" w:after="60"/>
        <w:ind w:firstLine="720"/>
        <w:jc w:val="both"/>
        <w:rPr>
          <w:rFonts w:cs="Times New Roman"/>
          <w:szCs w:val="28"/>
        </w:rPr>
      </w:pPr>
      <w:r w:rsidRPr="00243596">
        <w:rPr>
          <w:rFonts w:cs="Times New Roman"/>
          <w:szCs w:val="28"/>
        </w:rPr>
        <w:t>- Lồng ghép nội dung dân số với các chương trình xây dựng nông thôn mới, gia đình văn hóa và các phong trào thi đua tại địa phương.</w:t>
      </w:r>
    </w:p>
    <w:p w14:paraId="0E0910BC" w14:textId="77777777" w:rsidR="00243596" w:rsidRPr="00243596" w:rsidRDefault="00243596" w:rsidP="00243596">
      <w:pPr>
        <w:spacing w:before="60" w:after="60"/>
        <w:ind w:firstLine="720"/>
        <w:jc w:val="both"/>
        <w:rPr>
          <w:rFonts w:cs="Times New Roman"/>
          <w:szCs w:val="28"/>
        </w:rPr>
      </w:pPr>
      <w:r w:rsidRPr="00243596">
        <w:rPr>
          <w:rFonts w:cs="Times New Roman"/>
          <w:szCs w:val="28"/>
        </w:rPr>
        <w:t>- Kịp thời biểu dương, khen thưởng các tập thể, cá nhân thực hiện tốt chính sách dân số.</w:t>
      </w:r>
    </w:p>
    <w:p w14:paraId="0CD3B193" w14:textId="77777777" w:rsidR="00243596" w:rsidRPr="00243596" w:rsidRDefault="00243596" w:rsidP="00243596">
      <w:pPr>
        <w:spacing w:before="60" w:after="60"/>
        <w:ind w:firstLine="720"/>
        <w:jc w:val="both"/>
        <w:rPr>
          <w:rFonts w:cs="Times New Roman"/>
          <w:b/>
          <w:bCs/>
          <w:szCs w:val="28"/>
        </w:rPr>
      </w:pPr>
      <w:r w:rsidRPr="00243596">
        <w:rPr>
          <w:rFonts w:cs="Times New Roman"/>
          <w:b/>
          <w:bCs/>
          <w:szCs w:val="28"/>
        </w:rPr>
        <w:lastRenderedPageBreak/>
        <w:t>5. Nâng cao năng lực đội ngũ làm công tác dân số</w:t>
      </w:r>
    </w:p>
    <w:p w14:paraId="30500D80" w14:textId="77777777" w:rsidR="00B060DE" w:rsidRPr="00243596" w:rsidRDefault="00AB4166" w:rsidP="00243596">
      <w:pPr>
        <w:spacing w:before="60" w:after="60"/>
        <w:ind w:firstLine="720"/>
        <w:jc w:val="both"/>
        <w:rPr>
          <w:rStyle w:val="fontstyle01"/>
          <w:b/>
          <w:bCs/>
          <w:color w:val="auto"/>
        </w:rPr>
      </w:pPr>
      <w:r w:rsidRPr="00243596">
        <w:rPr>
          <w:rFonts w:eastAsia="Times New Roman" w:cs="Times New Roman"/>
          <w:szCs w:val="28"/>
        </w:rPr>
        <w:t>Tổ chức</w:t>
      </w:r>
      <w:r w:rsidR="00B060DE" w:rsidRPr="00243596">
        <w:rPr>
          <w:rFonts w:eastAsia="Times New Roman" w:cs="Times New Roman"/>
          <w:szCs w:val="28"/>
        </w:rPr>
        <w:t xml:space="preserve"> tập huấn, bồi dưỡng kiến thức, kỹ năng truyền thông, tư vấn dân số cho đội ngũ </w:t>
      </w:r>
      <w:r w:rsidRPr="00243596">
        <w:rPr>
          <w:rStyle w:val="fontstyle01"/>
        </w:rPr>
        <w:t>cộng tác viên dân số giúp đội ngũ cộng tác viên cập nhật kiến thức mới, thực hiện đầy đủ, có hiệu quả việc tuyên truyền, vận động nhân dân thực hiện sinh đủ hai con và tham gia cung cấp một số dịch vụ tới tận hộ gia đình.</w:t>
      </w:r>
    </w:p>
    <w:p w14:paraId="0A22AAB7" w14:textId="77777777" w:rsidR="00AB4166" w:rsidRPr="00243596" w:rsidRDefault="00AB4166" w:rsidP="00243596">
      <w:pPr>
        <w:spacing w:before="60" w:after="60"/>
        <w:ind w:firstLine="720"/>
        <w:jc w:val="both"/>
        <w:rPr>
          <w:rFonts w:eastAsia="Times New Roman" w:cs="Times New Roman"/>
          <w:szCs w:val="28"/>
        </w:rPr>
      </w:pPr>
      <w:r w:rsidRPr="00243596">
        <w:rPr>
          <w:rStyle w:val="fontstyle01"/>
        </w:rPr>
        <w:t>Tổ chức tập huấn cho giáo viên, cán bộ đoàn, đội trong trường học về dân số, sức khỏe sinh sản vị thành niên - thanh niên và kỹ năng truyền thông, tư vấn cho học sinh.</w:t>
      </w:r>
    </w:p>
    <w:p w14:paraId="6EFBDF55" w14:textId="77777777" w:rsidR="003429D5" w:rsidRPr="00243596" w:rsidRDefault="00B060DE" w:rsidP="00342219">
      <w:pPr>
        <w:spacing w:before="60" w:after="60"/>
        <w:ind w:firstLine="720"/>
        <w:jc w:val="both"/>
        <w:rPr>
          <w:rFonts w:eastAsia="Times New Roman" w:cs="Times New Roman"/>
          <w:szCs w:val="28"/>
        </w:rPr>
      </w:pPr>
      <w:r w:rsidRPr="00243596">
        <w:rPr>
          <w:rFonts w:eastAsia="Times New Roman" w:cs="Times New Roman"/>
          <w:szCs w:val="28"/>
        </w:rPr>
        <w:t>Nâng cao năng lực thu thập, cập nhật và quản lý dữ liệu dân số.</w:t>
      </w:r>
    </w:p>
    <w:p w14:paraId="4FB3AA34" w14:textId="77777777" w:rsidR="00B060DE" w:rsidRPr="00243596" w:rsidRDefault="00243596" w:rsidP="00243596">
      <w:pPr>
        <w:spacing w:before="60" w:after="60"/>
        <w:ind w:firstLine="720"/>
        <w:jc w:val="both"/>
        <w:rPr>
          <w:rFonts w:eastAsia="Times New Roman" w:cs="Times New Roman"/>
          <w:szCs w:val="28"/>
        </w:rPr>
      </w:pPr>
      <w:r w:rsidRPr="00243596">
        <w:rPr>
          <w:rFonts w:eastAsia="Times New Roman" w:cs="Times New Roman"/>
          <w:b/>
          <w:szCs w:val="28"/>
        </w:rPr>
        <w:t xml:space="preserve">6. </w:t>
      </w:r>
      <w:r w:rsidR="00B060DE" w:rsidRPr="00243596">
        <w:rPr>
          <w:rFonts w:eastAsia="Times New Roman" w:cs="Times New Roman"/>
          <w:b/>
          <w:szCs w:val="28"/>
        </w:rPr>
        <w:t>Tăng cường kiểm tra, giám sát</w:t>
      </w:r>
    </w:p>
    <w:p w14:paraId="3A955D24" w14:textId="77777777" w:rsidR="00B060DE" w:rsidRPr="00243596" w:rsidRDefault="00B060DE" w:rsidP="00243596">
      <w:pPr>
        <w:spacing w:before="60" w:after="60"/>
        <w:ind w:firstLine="720"/>
        <w:jc w:val="both"/>
        <w:rPr>
          <w:rFonts w:eastAsia="Times New Roman" w:cs="Times New Roman"/>
          <w:szCs w:val="28"/>
        </w:rPr>
      </w:pPr>
      <w:r w:rsidRPr="00243596">
        <w:rPr>
          <w:rFonts w:eastAsia="Times New Roman" w:cs="Times New Roman"/>
          <w:szCs w:val="28"/>
        </w:rPr>
        <w:t>Thường xuyên kiểm tra việc thực hi</w:t>
      </w:r>
      <w:r w:rsidR="00EF4887" w:rsidRPr="00243596">
        <w:rPr>
          <w:rFonts w:eastAsia="Times New Roman" w:cs="Times New Roman"/>
          <w:szCs w:val="28"/>
        </w:rPr>
        <w:t>ện công tác dân số tại các thôn</w:t>
      </w:r>
      <w:r w:rsidRPr="00243596">
        <w:rPr>
          <w:rFonts w:eastAsia="Times New Roman" w:cs="Times New Roman"/>
          <w:szCs w:val="28"/>
        </w:rPr>
        <w:t>.</w:t>
      </w:r>
      <w:r w:rsidR="00EF4887" w:rsidRPr="00243596">
        <w:rPr>
          <w:rFonts w:eastAsia="Times New Roman" w:cs="Times New Roman"/>
          <w:szCs w:val="28"/>
        </w:rPr>
        <w:t xml:space="preserve"> Định kỳ sơ kết, tổng kết, </w:t>
      </w:r>
      <w:r w:rsidRPr="00243596">
        <w:rPr>
          <w:rFonts w:eastAsia="Times New Roman" w:cs="Times New Roman"/>
          <w:szCs w:val="28"/>
        </w:rPr>
        <w:t xml:space="preserve">đánh giá kết quả thực hiện; </w:t>
      </w:r>
      <w:r w:rsidR="00EF4887" w:rsidRPr="00243596">
        <w:rPr>
          <w:rStyle w:val="fontstyle01"/>
        </w:rPr>
        <w:t>kịp thời đề xuất điều chỉnh giải pháp phù hợp</w:t>
      </w:r>
      <w:r w:rsidRPr="00243596">
        <w:rPr>
          <w:rFonts w:eastAsia="Times New Roman" w:cs="Times New Roman"/>
          <w:szCs w:val="28"/>
        </w:rPr>
        <w:t>.</w:t>
      </w:r>
    </w:p>
    <w:p w14:paraId="0F22F62A" w14:textId="77777777" w:rsidR="00B060DE" w:rsidRPr="00243596" w:rsidRDefault="00B060DE" w:rsidP="00243596">
      <w:pPr>
        <w:spacing w:before="60" w:after="60"/>
        <w:ind w:firstLine="720"/>
        <w:jc w:val="both"/>
        <w:rPr>
          <w:rFonts w:eastAsia="Times New Roman" w:cs="Times New Roman"/>
          <w:b/>
          <w:szCs w:val="28"/>
        </w:rPr>
      </w:pPr>
      <w:r w:rsidRPr="00243596">
        <w:rPr>
          <w:rFonts w:eastAsia="Times New Roman" w:cs="Times New Roman"/>
          <w:b/>
          <w:szCs w:val="28"/>
        </w:rPr>
        <w:t>IV. KINH PHÍ THỰC HIỆN</w:t>
      </w:r>
    </w:p>
    <w:p w14:paraId="4B4A52B1" w14:textId="77777777" w:rsidR="00EF4887" w:rsidRPr="00243596" w:rsidRDefault="00EF4887" w:rsidP="00243596">
      <w:pPr>
        <w:spacing w:before="60" w:after="60"/>
        <w:ind w:firstLine="720"/>
        <w:jc w:val="both"/>
        <w:rPr>
          <w:rFonts w:cs="Times New Roman"/>
          <w:szCs w:val="28"/>
        </w:rPr>
      </w:pPr>
      <w:r w:rsidRPr="00243596">
        <w:rPr>
          <w:rStyle w:val="fontstyle01"/>
        </w:rPr>
        <w:t>Kinh phí thực hiện được bố trí từ ngân sách nhà nước trong dự toán hằng năm của địa phương theo quy định của Luật Ngân sách nhà nước và các nguồn kinh phí hợp pháp khác theo quy định của pháp luật.</w:t>
      </w:r>
      <w:r w:rsidRPr="00243596">
        <w:rPr>
          <w:rFonts w:cs="Times New Roman"/>
          <w:szCs w:val="28"/>
        </w:rPr>
        <w:t xml:space="preserve"> </w:t>
      </w:r>
    </w:p>
    <w:p w14:paraId="7D533B4C" w14:textId="77777777" w:rsidR="00B060DE" w:rsidRPr="00243596" w:rsidRDefault="00B060DE" w:rsidP="00243596">
      <w:pPr>
        <w:spacing w:before="60" w:after="60"/>
        <w:ind w:firstLine="720"/>
        <w:jc w:val="both"/>
        <w:rPr>
          <w:rFonts w:eastAsia="Times New Roman" w:cs="Times New Roman"/>
          <w:b/>
          <w:szCs w:val="28"/>
        </w:rPr>
      </w:pPr>
      <w:r w:rsidRPr="00243596">
        <w:rPr>
          <w:rFonts w:eastAsia="Times New Roman" w:cs="Times New Roman"/>
          <w:b/>
          <w:szCs w:val="28"/>
        </w:rPr>
        <w:t>V. TỔ CHỨC THỰC HIỆN</w:t>
      </w:r>
    </w:p>
    <w:p w14:paraId="7D16BB22" w14:textId="77777777" w:rsidR="00B060DE" w:rsidRPr="00243596" w:rsidRDefault="00EF4887" w:rsidP="00243596">
      <w:pPr>
        <w:spacing w:before="60" w:after="60"/>
        <w:ind w:firstLine="720"/>
        <w:jc w:val="both"/>
        <w:rPr>
          <w:rFonts w:eastAsia="Times New Roman" w:cs="Times New Roman"/>
          <w:b/>
          <w:szCs w:val="28"/>
        </w:rPr>
      </w:pPr>
      <w:r w:rsidRPr="00243596">
        <w:rPr>
          <w:rFonts w:eastAsia="Times New Roman" w:cs="Times New Roman"/>
          <w:b/>
          <w:szCs w:val="28"/>
        </w:rPr>
        <w:t>1.</w:t>
      </w:r>
      <w:r w:rsidR="003429D5" w:rsidRPr="00243596">
        <w:rPr>
          <w:rFonts w:eastAsia="Times New Roman" w:cs="Times New Roman"/>
          <w:b/>
          <w:szCs w:val="28"/>
        </w:rPr>
        <w:t xml:space="preserve"> </w:t>
      </w:r>
      <w:r w:rsidR="00B060DE" w:rsidRPr="00243596">
        <w:rPr>
          <w:rFonts w:eastAsia="Times New Roman" w:cs="Times New Roman"/>
          <w:b/>
          <w:szCs w:val="28"/>
        </w:rPr>
        <w:t>Phòng Văn hóa - Xã hội</w:t>
      </w:r>
    </w:p>
    <w:p w14:paraId="6C15F02D" w14:textId="77777777" w:rsidR="005E306E" w:rsidRPr="00243596" w:rsidRDefault="00243596" w:rsidP="00243596">
      <w:pPr>
        <w:spacing w:before="60" w:after="60"/>
        <w:ind w:firstLine="720"/>
        <w:jc w:val="both"/>
        <w:rPr>
          <w:rFonts w:cs="Times New Roman"/>
          <w:szCs w:val="28"/>
        </w:rPr>
      </w:pPr>
      <w:r w:rsidRPr="00243596">
        <w:rPr>
          <w:rFonts w:cs="Times New Roman"/>
          <w:szCs w:val="28"/>
        </w:rPr>
        <w:t>Là cơ quan đầu mối tham mưu UBND xã tổ chức triển khai thực hiện Kế hoạch</w:t>
      </w:r>
      <w:r w:rsidR="00B060DE" w:rsidRPr="00243596">
        <w:rPr>
          <w:rFonts w:eastAsia="Times New Roman" w:cs="Times New Roman"/>
          <w:szCs w:val="28"/>
        </w:rPr>
        <w:t>.</w:t>
      </w:r>
      <w:r w:rsidR="00EF4887" w:rsidRPr="00243596">
        <w:rPr>
          <w:rFonts w:eastAsia="Times New Roman" w:cs="Times New Roman"/>
          <w:szCs w:val="28"/>
        </w:rPr>
        <w:t xml:space="preserve"> </w:t>
      </w:r>
    </w:p>
    <w:p w14:paraId="20ABCCAF" w14:textId="77777777" w:rsidR="00243596" w:rsidRPr="00243596" w:rsidRDefault="00B060DE" w:rsidP="00243596">
      <w:pPr>
        <w:spacing w:before="60" w:after="60"/>
        <w:ind w:firstLine="720"/>
        <w:jc w:val="both"/>
        <w:rPr>
          <w:rFonts w:eastAsia="Times New Roman" w:cs="Times New Roman"/>
          <w:szCs w:val="28"/>
        </w:rPr>
      </w:pPr>
      <w:r w:rsidRPr="00243596">
        <w:rPr>
          <w:rFonts w:eastAsia="Times New Roman" w:cs="Times New Roman"/>
          <w:szCs w:val="28"/>
        </w:rPr>
        <w:t xml:space="preserve">Phối hợp với Trạm Y tế xã, </w:t>
      </w:r>
      <w:r w:rsidR="00EF4887" w:rsidRPr="00243596">
        <w:rPr>
          <w:rFonts w:eastAsia="Times New Roman" w:cs="Times New Roman"/>
          <w:szCs w:val="28"/>
        </w:rPr>
        <w:t>các cơ quan, đơn vị, các tổ chức chính trị xã hội</w:t>
      </w:r>
      <w:r w:rsidRPr="00243596">
        <w:rPr>
          <w:rFonts w:eastAsia="Times New Roman" w:cs="Times New Roman"/>
          <w:szCs w:val="28"/>
        </w:rPr>
        <w:t xml:space="preserve"> tổ chức các hoạt động truyền thông, </w:t>
      </w:r>
      <w:r w:rsidR="00EF4887" w:rsidRPr="00243596">
        <w:rPr>
          <w:rFonts w:eastAsia="Times New Roman" w:cs="Times New Roman"/>
          <w:szCs w:val="28"/>
        </w:rPr>
        <w:t xml:space="preserve">tư vấn, cung cấp dịch vụ dân số, </w:t>
      </w:r>
      <w:r w:rsidR="00EF4887" w:rsidRPr="00243596">
        <w:rPr>
          <w:rStyle w:val="fontstyle01"/>
        </w:rPr>
        <w:t>chăm sóc sức khỏe sinh sản; quản lý, khai thác dữ liệu dân số.</w:t>
      </w:r>
    </w:p>
    <w:p w14:paraId="79D8236C" w14:textId="77777777" w:rsidR="00243596" w:rsidRPr="00243596" w:rsidRDefault="00243596" w:rsidP="00243596">
      <w:pPr>
        <w:spacing w:before="60" w:after="60"/>
        <w:ind w:firstLine="720"/>
        <w:jc w:val="both"/>
        <w:rPr>
          <w:rFonts w:cs="Times New Roman"/>
          <w:szCs w:val="28"/>
        </w:rPr>
      </w:pPr>
      <w:r w:rsidRPr="00243596">
        <w:rPr>
          <w:rFonts w:cs="Times New Roman"/>
          <w:szCs w:val="28"/>
        </w:rPr>
        <w:t>Theo dõi, đôn đốc, kiểm tra, tổng hợp kết quả thực hiện; tham mưu UBND xã báo cáo cấp trên theo quy định.</w:t>
      </w:r>
    </w:p>
    <w:p w14:paraId="73D3DBDE" w14:textId="77777777" w:rsidR="00B060DE" w:rsidRPr="00243596" w:rsidRDefault="00EF4887" w:rsidP="00243596">
      <w:pPr>
        <w:pStyle w:val="ListParagraph"/>
        <w:spacing w:before="60" w:after="60"/>
        <w:ind w:left="0" w:firstLine="720"/>
        <w:jc w:val="both"/>
        <w:rPr>
          <w:rFonts w:eastAsia="Times New Roman" w:cs="Times New Roman"/>
          <w:b/>
          <w:szCs w:val="28"/>
        </w:rPr>
      </w:pPr>
      <w:r w:rsidRPr="00243596">
        <w:rPr>
          <w:rFonts w:eastAsia="Times New Roman" w:cs="Times New Roman"/>
          <w:b/>
          <w:szCs w:val="28"/>
        </w:rPr>
        <w:t>2.</w:t>
      </w:r>
      <w:r w:rsidR="003429D5" w:rsidRPr="00243596">
        <w:rPr>
          <w:rFonts w:eastAsia="Times New Roman" w:cs="Times New Roman"/>
          <w:b/>
          <w:szCs w:val="28"/>
        </w:rPr>
        <w:t xml:space="preserve"> </w:t>
      </w:r>
      <w:r w:rsidR="00B060DE" w:rsidRPr="00243596">
        <w:rPr>
          <w:rFonts w:eastAsia="Times New Roman" w:cs="Times New Roman"/>
          <w:b/>
          <w:szCs w:val="28"/>
        </w:rPr>
        <w:t>Trạm Y tế xã</w:t>
      </w:r>
    </w:p>
    <w:p w14:paraId="21A6DABF" w14:textId="77777777" w:rsidR="00B060DE" w:rsidRPr="00243596" w:rsidRDefault="00B060DE" w:rsidP="00243596">
      <w:pPr>
        <w:spacing w:before="60" w:after="60"/>
        <w:ind w:firstLine="720"/>
        <w:jc w:val="both"/>
        <w:rPr>
          <w:rFonts w:eastAsia="Times New Roman" w:cs="Times New Roman"/>
          <w:szCs w:val="28"/>
        </w:rPr>
      </w:pPr>
      <w:r w:rsidRPr="00243596">
        <w:rPr>
          <w:rFonts w:eastAsia="Times New Roman" w:cs="Times New Roman"/>
          <w:szCs w:val="28"/>
        </w:rPr>
        <w:t xml:space="preserve">Chủ trì triển khai các hoạt động chuyên môn </w:t>
      </w:r>
      <w:r w:rsidR="00EF4887" w:rsidRPr="00243596">
        <w:rPr>
          <w:rFonts w:eastAsia="Times New Roman" w:cs="Times New Roman"/>
          <w:szCs w:val="28"/>
        </w:rPr>
        <w:t>Kế hoạch</w:t>
      </w:r>
      <w:r w:rsidR="005E306E" w:rsidRPr="00243596">
        <w:rPr>
          <w:rFonts w:eastAsia="Times New Roman" w:cs="Times New Roman"/>
          <w:szCs w:val="28"/>
        </w:rPr>
        <w:t xml:space="preserve"> và các mục tiêu, chỉ tiêu</w:t>
      </w:r>
      <w:r w:rsidR="00EF4887" w:rsidRPr="00243596">
        <w:rPr>
          <w:rFonts w:eastAsia="Times New Roman" w:cs="Times New Roman"/>
          <w:szCs w:val="28"/>
        </w:rPr>
        <w:t xml:space="preserve"> </w:t>
      </w:r>
      <w:r w:rsidRPr="00243596">
        <w:rPr>
          <w:rFonts w:eastAsia="Times New Roman" w:cs="Times New Roman"/>
          <w:szCs w:val="28"/>
        </w:rPr>
        <w:t>về dân số, chăm sóc sức khỏe sinh sản, kế hoạch hóa gia đình.</w:t>
      </w:r>
      <w:r w:rsidR="0054271C" w:rsidRPr="00243596">
        <w:rPr>
          <w:rFonts w:eastAsia="Times New Roman" w:cs="Times New Roman"/>
          <w:szCs w:val="28"/>
        </w:rPr>
        <w:t xml:space="preserve"> Quản lý, cập nhật dữ liệu dân số; tổ chức truyền thông, tư vấn tại cộng đồng.</w:t>
      </w:r>
    </w:p>
    <w:p w14:paraId="1922980C" w14:textId="77777777" w:rsidR="00243596" w:rsidRPr="00243596" w:rsidRDefault="00EF4887" w:rsidP="00243596">
      <w:pPr>
        <w:spacing w:before="60" w:after="60"/>
        <w:ind w:firstLine="720"/>
        <w:jc w:val="both"/>
        <w:rPr>
          <w:rFonts w:cs="Times New Roman"/>
          <w:szCs w:val="28"/>
        </w:rPr>
      </w:pPr>
      <w:r w:rsidRPr="00243596">
        <w:rPr>
          <w:rStyle w:val="fontstyle01"/>
        </w:rPr>
        <w:t xml:space="preserve">Chủ trì, phối hợp với các cơ quan, đơn vị, phòng chuyên môn và các thôn </w:t>
      </w:r>
      <w:r w:rsidR="00243596" w:rsidRPr="00243596">
        <w:rPr>
          <w:rStyle w:val="fontstyle01"/>
        </w:rPr>
        <w:t>t</w:t>
      </w:r>
      <w:r w:rsidR="00243596" w:rsidRPr="00243596">
        <w:rPr>
          <w:rFonts w:cs="Times New Roman"/>
          <w:szCs w:val="28"/>
        </w:rPr>
        <w:t>ổ chức truyền thông, tư vấn và cung cấp các dịch vụ dân số, chăm sóc sức khỏe sinh sản trên địa bàn.</w:t>
      </w:r>
    </w:p>
    <w:p w14:paraId="5F2FC2D9" w14:textId="77777777" w:rsidR="0054271C" w:rsidRPr="00243596" w:rsidRDefault="00B060DE" w:rsidP="00243596">
      <w:pPr>
        <w:spacing w:before="60" w:after="60"/>
        <w:ind w:firstLine="720"/>
        <w:jc w:val="both"/>
        <w:rPr>
          <w:rFonts w:eastAsia="Times New Roman" w:cs="Times New Roman"/>
          <w:szCs w:val="28"/>
        </w:rPr>
      </w:pPr>
      <w:r w:rsidRPr="00243596">
        <w:rPr>
          <w:rFonts w:eastAsia="Times New Roman" w:cs="Times New Roman"/>
          <w:szCs w:val="28"/>
        </w:rPr>
        <w:t>Quản lý, cập nhật dữ liệu dân số; tổ chức truyền thông, tư vấn tại cộng đồng.</w:t>
      </w:r>
      <w:r w:rsidR="0054271C" w:rsidRPr="00243596">
        <w:rPr>
          <w:rFonts w:eastAsia="Times New Roman" w:cs="Times New Roman"/>
          <w:szCs w:val="28"/>
        </w:rPr>
        <w:t xml:space="preserve"> </w:t>
      </w:r>
      <w:r w:rsidR="0054271C" w:rsidRPr="00243596">
        <w:rPr>
          <w:rStyle w:val="fontstyle01"/>
        </w:rPr>
        <w:t>Tổ chức kiểm tra, giám sát, đánh giá việc thực hiện kế hoạch; định kỳ tổng hợp, báo cáo UBND xã và cấp trên theo quy định.</w:t>
      </w:r>
    </w:p>
    <w:p w14:paraId="4652EB67" w14:textId="77777777" w:rsidR="00B060DE" w:rsidRPr="00243596" w:rsidRDefault="0054271C" w:rsidP="00243596">
      <w:pPr>
        <w:spacing w:before="60" w:after="60"/>
        <w:ind w:firstLine="720"/>
        <w:jc w:val="both"/>
        <w:rPr>
          <w:rFonts w:eastAsia="Times New Roman" w:cs="Times New Roman"/>
          <w:b/>
          <w:szCs w:val="28"/>
        </w:rPr>
      </w:pPr>
      <w:r w:rsidRPr="00243596">
        <w:rPr>
          <w:rFonts w:eastAsia="Times New Roman" w:cs="Times New Roman"/>
          <w:b/>
          <w:szCs w:val="28"/>
        </w:rPr>
        <w:lastRenderedPageBreak/>
        <w:t>3.</w:t>
      </w:r>
      <w:r w:rsidR="003429D5" w:rsidRPr="00243596">
        <w:rPr>
          <w:rFonts w:eastAsia="Times New Roman" w:cs="Times New Roman"/>
          <w:b/>
          <w:szCs w:val="28"/>
        </w:rPr>
        <w:t xml:space="preserve"> </w:t>
      </w:r>
      <w:r w:rsidRPr="00243596">
        <w:rPr>
          <w:rFonts w:eastAsia="Times New Roman" w:cs="Times New Roman"/>
          <w:b/>
          <w:szCs w:val="28"/>
        </w:rPr>
        <w:t>Trung tâm Dịch vụ và tổng hợp xã</w:t>
      </w:r>
    </w:p>
    <w:p w14:paraId="761DAFD2" w14:textId="77777777" w:rsidR="005E306E" w:rsidRPr="00243596" w:rsidRDefault="00B060DE" w:rsidP="00243596">
      <w:pPr>
        <w:spacing w:before="60" w:after="60"/>
        <w:ind w:firstLine="720"/>
        <w:jc w:val="both"/>
        <w:rPr>
          <w:rFonts w:eastAsia="Times New Roman" w:cs="Times New Roman"/>
          <w:szCs w:val="28"/>
        </w:rPr>
      </w:pPr>
      <w:r w:rsidRPr="00243596">
        <w:rPr>
          <w:rFonts w:eastAsia="Times New Roman" w:cs="Times New Roman"/>
          <w:szCs w:val="28"/>
        </w:rPr>
        <w:t>Phối hợp</w:t>
      </w:r>
      <w:r w:rsidR="0054271C" w:rsidRPr="00243596">
        <w:rPr>
          <w:rFonts w:eastAsia="Times New Roman" w:cs="Times New Roman"/>
          <w:szCs w:val="28"/>
        </w:rPr>
        <w:t xml:space="preserve"> Phòng Văn hoá – Xã hội, Trạm Y tế, UBMTTQ xã và các tổ chức chính trị xã hội </w:t>
      </w:r>
      <w:r w:rsidRPr="00243596">
        <w:rPr>
          <w:rFonts w:eastAsia="Times New Roman" w:cs="Times New Roman"/>
          <w:szCs w:val="28"/>
        </w:rPr>
        <w:t xml:space="preserve">đẩy mạnh công tác thông tin, tuyên truyền trên hệ thống truyền thanh </w:t>
      </w:r>
      <w:r w:rsidR="0054271C" w:rsidRPr="00243596">
        <w:rPr>
          <w:rFonts w:eastAsia="Times New Roman" w:cs="Times New Roman"/>
          <w:szCs w:val="28"/>
        </w:rPr>
        <w:t>xã, thôn và</w:t>
      </w:r>
      <w:r w:rsidRPr="00243596">
        <w:rPr>
          <w:rFonts w:eastAsia="Times New Roman" w:cs="Times New Roman"/>
          <w:szCs w:val="28"/>
        </w:rPr>
        <w:t xml:space="preserve"> nền t</w:t>
      </w:r>
      <w:r w:rsidR="005E306E" w:rsidRPr="00243596">
        <w:rPr>
          <w:rFonts w:eastAsia="Times New Roman" w:cs="Times New Roman"/>
          <w:szCs w:val="28"/>
        </w:rPr>
        <w:t>ảng truyền thông của địa phương.</w:t>
      </w:r>
    </w:p>
    <w:p w14:paraId="6BEF1096" w14:textId="77777777" w:rsidR="00B060DE" w:rsidRPr="00243596" w:rsidRDefault="0054271C" w:rsidP="00243596">
      <w:pPr>
        <w:spacing w:before="60" w:after="60"/>
        <w:ind w:firstLine="720"/>
        <w:jc w:val="both"/>
        <w:rPr>
          <w:rFonts w:eastAsia="Times New Roman" w:cs="Times New Roman"/>
          <w:b/>
          <w:szCs w:val="28"/>
        </w:rPr>
      </w:pPr>
      <w:r w:rsidRPr="00243596">
        <w:rPr>
          <w:rFonts w:eastAsia="Times New Roman" w:cs="Times New Roman"/>
          <w:b/>
          <w:szCs w:val="28"/>
        </w:rPr>
        <w:t>4.</w:t>
      </w:r>
      <w:r w:rsidR="003429D5" w:rsidRPr="00243596">
        <w:rPr>
          <w:rFonts w:eastAsia="Times New Roman" w:cs="Times New Roman"/>
          <w:b/>
          <w:szCs w:val="28"/>
        </w:rPr>
        <w:t xml:space="preserve"> </w:t>
      </w:r>
      <w:r w:rsidR="00B060DE" w:rsidRPr="00243596">
        <w:rPr>
          <w:rFonts w:eastAsia="Times New Roman" w:cs="Times New Roman"/>
          <w:b/>
          <w:szCs w:val="28"/>
        </w:rPr>
        <w:t>Các trường học trên địa bàn</w:t>
      </w:r>
    </w:p>
    <w:p w14:paraId="4D5C29BA" w14:textId="77777777" w:rsidR="005E23FA" w:rsidRPr="00243596" w:rsidRDefault="0054271C" w:rsidP="00243596">
      <w:pPr>
        <w:spacing w:before="60" w:after="60"/>
        <w:ind w:firstLine="720"/>
        <w:jc w:val="both"/>
        <w:rPr>
          <w:rFonts w:eastAsia="Times New Roman" w:cs="Times New Roman"/>
          <w:szCs w:val="28"/>
        </w:rPr>
      </w:pPr>
      <w:r w:rsidRPr="00243596">
        <w:rPr>
          <w:rStyle w:val="fontstyle01"/>
        </w:rPr>
        <w:t>Phối hợp với các cơ quan, đơn vị có liên quan triển khai, lồng ghép nội dung giáo dục dân số, sức khỏe sinh sản, giáo dục giới tính, kỹ năng sống vào các môn học và hoạt động giáo dục phù hợp với từng cấp học; tăng cường tổ chức các hoạt động truyền thông, giáo dục ngoại khóa, câu lạc b</w:t>
      </w:r>
      <w:r w:rsidR="005E306E" w:rsidRPr="00243596">
        <w:rPr>
          <w:rStyle w:val="fontstyle01"/>
        </w:rPr>
        <w:t xml:space="preserve">ộ </w:t>
      </w:r>
      <w:r w:rsidRPr="00243596">
        <w:rPr>
          <w:rStyle w:val="fontstyle01"/>
        </w:rPr>
        <w:t>nhằm trang bị kiến thức, kỹ năng sống cần thiết cho học sinh;</w:t>
      </w:r>
    </w:p>
    <w:p w14:paraId="63B99950" w14:textId="77777777" w:rsidR="003429D5" w:rsidRPr="00243596" w:rsidRDefault="005E23FA" w:rsidP="00243596">
      <w:pPr>
        <w:spacing w:before="60" w:after="60"/>
        <w:ind w:firstLine="720"/>
        <w:jc w:val="both"/>
        <w:rPr>
          <w:rFonts w:eastAsia="Times New Roman" w:cs="Times New Roman"/>
          <w:szCs w:val="28"/>
        </w:rPr>
      </w:pPr>
      <w:r w:rsidRPr="00243596">
        <w:rPr>
          <w:rFonts w:eastAsia="Times New Roman" w:cs="Times New Roman"/>
          <w:b/>
          <w:szCs w:val="28"/>
        </w:rPr>
        <w:t>5.</w:t>
      </w:r>
      <w:r w:rsidR="00243596">
        <w:rPr>
          <w:rFonts w:eastAsia="Times New Roman" w:cs="Times New Roman"/>
          <w:b/>
          <w:szCs w:val="28"/>
        </w:rPr>
        <w:t xml:space="preserve"> </w:t>
      </w:r>
      <w:r w:rsidR="0054271C" w:rsidRPr="00243596">
        <w:rPr>
          <w:rFonts w:eastAsia="Times New Roman" w:cs="Times New Roman"/>
          <w:b/>
          <w:szCs w:val="28"/>
        </w:rPr>
        <w:t xml:space="preserve">Đề nghị </w:t>
      </w:r>
      <w:r w:rsidR="00B060DE" w:rsidRPr="00243596">
        <w:rPr>
          <w:rFonts w:eastAsia="Times New Roman" w:cs="Times New Roman"/>
          <w:b/>
          <w:szCs w:val="28"/>
        </w:rPr>
        <w:t xml:space="preserve">Ủy ban Mặt trận Tổ quốc và các </w:t>
      </w:r>
      <w:r w:rsidR="0054271C" w:rsidRPr="00243596">
        <w:rPr>
          <w:rFonts w:eastAsia="Times New Roman" w:cs="Times New Roman"/>
          <w:b/>
          <w:szCs w:val="28"/>
        </w:rPr>
        <w:t>tổ chức chính trị xã hội</w:t>
      </w:r>
    </w:p>
    <w:p w14:paraId="623B7C9C" w14:textId="77777777" w:rsidR="005E23FA" w:rsidRPr="00243596" w:rsidRDefault="003429D5" w:rsidP="00243596">
      <w:pPr>
        <w:spacing w:before="60" w:after="60"/>
        <w:ind w:firstLine="709"/>
        <w:jc w:val="both"/>
        <w:rPr>
          <w:rFonts w:eastAsia="Times New Roman" w:cs="Times New Roman"/>
          <w:szCs w:val="28"/>
        </w:rPr>
      </w:pPr>
      <w:r w:rsidRPr="00243596">
        <w:rPr>
          <w:rFonts w:cs="Times New Roman"/>
          <w:bCs/>
          <w:color w:val="000000"/>
          <w:szCs w:val="28"/>
        </w:rPr>
        <w:t xml:space="preserve">Phối hợp với Trạm y tế xã, y tế thôn tuyên truyền, vận động đoàn viên, hội viên và Nhân dân thực hiện </w:t>
      </w:r>
      <w:r w:rsidR="00B060DE" w:rsidRPr="00243596">
        <w:rPr>
          <w:rFonts w:eastAsia="Times New Roman" w:cs="Times New Roman"/>
          <w:szCs w:val="28"/>
        </w:rPr>
        <w:t>tốt chính sách dân số; lồng ghép các nội dung dân số trong các phong trào, cuộc vận động.</w:t>
      </w:r>
      <w:r w:rsidR="0054271C" w:rsidRPr="00243596">
        <w:rPr>
          <w:rFonts w:eastAsia="Times New Roman" w:cs="Times New Roman"/>
          <w:szCs w:val="28"/>
        </w:rPr>
        <w:t xml:space="preserve"> </w:t>
      </w:r>
      <w:r w:rsidR="0054271C" w:rsidRPr="00243596">
        <w:rPr>
          <w:rStyle w:val="fontstyle01"/>
        </w:rPr>
        <w:t>Tham gia triển khai và giám sát việc thực hiện kế hoạ</w:t>
      </w:r>
      <w:r w:rsidRPr="00243596">
        <w:rPr>
          <w:rStyle w:val="fontstyle01"/>
        </w:rPr>
        <w:t xml:space="preserve">ch </w:t>
      </w:r>
      <w:r w:rsidRPr="00243596">
        <w:rPr>
          <w:rFonts w:eastAsia="Times New Roman" w:cs="Times New Roman"/>
          <w:szCs w:val="28"/>
        </w:rPr>
        <w:t>bảo đảm mức sinh thay thế trên địa bàn xã đến năm 2030.</w:t>
      </w:r>
    </w:p>
    <w:p w14:paraId="1F2851C1" w14:textId="77777777" w:rsidR="0054271C" w:rsidRPr="00243596" w:rsidRDefault="005E23FA" w:rsidP="00243596">
      <w:pPr>
        <w:spacing w:before="60" w:after="60"/>
        <w:ind w:firstLine="709"/>
        <w:jc w:val="both"/>
        <w:rPr>
          <w:rFonts w:eastAsia="Times New Roman" w:cs="Times New Roman"/>
          <w:b/>
          <w:szCs w:val="28"/>
        </w:rPr>
      </w:pPr>
      <w:r w:rsidRPr="00243596">
        <w:rPr>
          <w:rFonts w:eastAsia="Times New Roman" w:cs="Times New Roman"/>
          <w:b/>
          <w:szCs w:val="28"/>
        </w:rPr>
        <w:t>6.</w:t>
      </w:r>
      <w:r w:rsidR="00243596">
        <w:rPr>
          <w:rFonts w:eastAsia="Times New Roman" w:cs="Times New Roman"/>
          <w:b/>
          <w:szCs w:val="28"/>
        </w:rPr>
        <w:t xml:space="preserve"> </w:t>
      </w:r>
      <w:r w:rsidR="00B060DE" w:rsidRPr="00243596">
        <w:rPr>
          <w:rFonts w:eastAsia="Times New Roman" w:cs="Times New Roman"/>
          <w:b/>
          <w:szCs w:val="28"/>
        </w:rPr>
        <w:t>Các thôn</w:t>
      </w:r>
    </w:p>
    <w:p w14:paraId="68D50DDC" w14:textId="77777777" w:rsidR="00B060DE" w:rsidRPr="00243596" w:rsidRDefault="0054271C" w:rsidP="00243596">
      <w:pPr>
        <w:pStyle w:val="ListParagraph"/>
        <w:spacing w:before="60" w:after="60"/>
        <w:ind w:left="0" w:firstLine="709"/>
        <w:jc w:val="both"/>
        <w:rPr>
          <w:rFonts w:eastAsia="Times New Roman" w:cs="Times New Roman"/>
          <w:szCs w:val="28"/>
        </w:rPr>
      </w:pPr>
      <w:r w:rsidRPr="00243596">
        <w:rPr>
          <w:rFonts w:eastAsia="Times New Roman" w:cs="Times New Roman"/>
          <w:szCs w:val="28"/>
        </w:rPr>
        <w:t>Phối hợp</w:t>
      </w:r>
      <w:r w:rsidR="00FE5E16" w:rsidRPr="00243596">
        <w:rPr>
          <w:rFonts w:eastAsia="Times New Roman" w:cs="Times New Roman"/>
          <w:szCs w:val="28"/>
        </w:rPr>
        <w:t xml:space="preserve"> các cơ quan, đơn vị và Trạm Y tế tham gia</w:t>
      </w:r>
      <w:r w:rsidR="00B060DE" w:rsidRPr="00243596">
        <w:rPr>
          <w:rFonts w:eastAsia="Times New Roman" w:cs="Times New Roman"/>
          <w:szCs w:val="28"/>
        </w:rPr>
        <w:t xml:space="preserve"> tuyên truyền, vận động Nhân dân thực hiện tốt công tác dân số; phối hợp quản lý đối tượng trong độ tuổi sinh đẻ và triển khai các hoạt động tại cộng đồng.</w:t>
      </w:r>
    </w:p>
    <w:p w14:paraId="5081AC54" w14:textId="77777777" w:rsidR="00B060DE" w:rsidRPr="00243596" w:rsidRDefault="00B060DE" w:rsidP="00243596">
      <w:pPr>
        <w:spacing w:before="60" w:after="60"/>
        <w:ind w:firstLine="709"/>
        <w:jc w:val="both"/>
        <w:rPr>
          <w:rFonts w:eastAsia="Times New Roman" w:cs="Times New Roman"/>
          <w:szCs w:val="28"/>
        </w:rPr>
      </w:pPr>
      <w:r w:rsidRPr="00243596">
        <w:rPr>
          <w:rFonts w:eastAsia="Times New Roman" w:cs="Times New Roman"/>
          <w:szCs w:val="28"/>
        </w:rPr>
        <w:t xml:space="preserve">Trên đây là Kế hoạch thực hiện Chương trình bảo đảm mức sinh thay thế trên địa bàn xã Kỳ Anh đến năm 2030. Yêu cầu </w:t>
      </w:r>
      <w:r w:rsidR="00FE5E16" w:rsidRPr="00243596">
        <w:rPr>
          <w:rFonts w:eastAsia="Times New Roman" w:cs="Times New Roman"/>
          <w:szCs w:val="28"/>
        </w:rPr>
        <w:t xml:space="preserve">các phòng chuyên môn, các </w:t>
      </w:r>
      <w:r w:rsidR="003429D5" w:rsidRPr="00243596">
        <w:rPr>
          <w:rFonts w:eastAsia="Times New Roman" w:cs="Times New Roman"/>
          <w:szCs w:val="28"/>
        </w:rPr>
        <w:t>tổ chức chính trị xã hội, các đơ</w:t>
      </w:r>
      <w:r w:rsidR="00FE5E16" w:rsidRPr="00243596">
        <w:rPr>
          <w:rFonts w:eastAsia="Times New Roman" w:cs="Times New Roman"/>
          <w:szCs w:val="28"/>
        </w:rPr>
        <w:t>n vị liên quan</w:t>
      </w:r>
      <w:r w:rsidRPr="00243596">
        <w:rPr>
          <w:rFonts w:eastAsia="Times New Roman" w:cs="Times New Roman"/>
          <w:szCs w:val="28"/>
        </w:rPr>
        <w:t xml:space="preserve"> n</w:t>
      </w:r>
      <w:r w:rsidR="00FE5E16" w:rsidRPr="00243596">
        <w:rPr>
          <w:rFonts w:eastAsia="Times New Roman" w:cs="Times New Roman"/>
          <w:szCs w:val="28"/>
        </w:rPr>
        <w:t>ghiêm túc triển khai thực hiện./.</w:t>
      </w:r>
    </w:p>
    <w:p w14:paraId="19BCF294" w14:textId="77777777" w:rsidR="005E306E" w:rsidRDefault="005E306E" w:rsidP="003429D5">
      <w:pPr>
        <w:spacing w:before="60" w:after="60" w:line="240" w:lineRule="auto"/>
        <w:ind w:firstLine="720"/>
        <w:jc w:val="both"/>
        <w:rPr>
          <w:rFonts w:eastAsia="Times New Roman" w:cs="Times New Roman"/>
          <w:szCs w:val="28"/>
        </w:rPr>
      </w:pPr>
    </w:p>
    <w:tbl>
      <w:tblPr>
        <w:tblStyle w:val="TableGrid"/>
        <w:tblW w:w="9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44"/>
      </w:tblGrid>
      <w:tr w:rsidR="003429D5" w14:paraId="745F5E96" w14:textId="77777777" w:rsidTr="005E306E">
        <w:tc>
          <w:tcPr>
            <w:tcW w:w="4786" w:type="dxa"/>
          </w:tcPr>
          <w:p w14:paraId="00B2C600" w14:textId="77777777" w:rsidR="005E306E" w:rsidRPr="005E306E" w:rsidRDefault="005E306E" w:rsidP="005E306E">
            <w:pPr>
              <w:rPr>
                <w:b/>
                <w:bCs/>
                <w:i/>
                <w:iCs/>
                <w:color w:val="000000"/>
                <w:sz w:val="24"/>
                <w:szCs w:val="24"/>
              </w:rPr>
            </w:pPr>
            <w:r w:rsidRPr="005E306E">
              <w:rPr>
                <w:b/>
                <w:bCs/>
                <w:i/>
                <w:iCs/>
                <w:color w:val="000000"/>
                <w:sz w:val="24"/>
                <w:szCs w:val="24"/>
              </w:rPr>
              <w:t>Nơi nhận:</w:t>
            </w:r>
          </w:p>
          <w:p w14:paraId="487A8253" w14:textId="21380DA7" w:rsidR="003911C9" w:rsidRDefault="003911C9" w:rsidP="005E306E">
            <w:pPr>
              <w:rPr>
                <w:iCs/>
                <w:color w:val="000000"/>
                <w:sz w:val="22"/>
              </w:rPr>
            </w:pPr>
            <w:r>
              <w:rPr>
                <w:iCs/>
                <w:color w:val="000000"/>
                <w:sz w:val="22"/>
              </w:rPr>
              <w:t>-</w:t>
            </w:r>
            <w:r>
              <w:rPr>
                <w:iCs/>
                <w:sz w:val="22"/>
              </w:rPr>
              <w:t xml:space="preserve"> Sở Y tế (để báo cáo);</w:t>
            </w:r>
          </w:p>
          <w:p w14:paraId="1443F236" w14:textId="7DEB5721" w:rsidR="005E306E" w:rsidRPr="005E306E" w:rsidRDefault="005E306E" w:rsidP="005E306E">
            <w:pPr>
              <w:rPr>
                <w:iCs/>
                <w:color w:val="000000"/>
                <w:sz w:val="22"/>
              </w:rPr>
            </w:pPr>
            <w:r w:rsidRPr="005E306E">
              <w:rPr>
                <w:iCs/>
                <w:color w:val="000000"/>
                <w:sz w:val="22"/>
              </w:rPr>
              <w:t>- Chủ tịch, các PCT UBND xã;</w:t>
            </w:r>
          </w:p>
          <w:p w14:paraId="2A8F16B3" w14:textId="77777777" w:rsidR="005E306E" w:rsidRDefault="005E306E" w:rsidP="005E306E">
            <w:pPr>
              <w:rPr>
                <w:iCs/>
                <w:color w:val="000000"/>
                <w:sz w:val="22"/>
              </w:rPr>
            </w:pPr>
            <w:r>
              <w:rPr>
                <w:iCs/>
                <w:color w:val="000000"/>
                <w:sz w:val="22"/>
              </w:rPr>
              <w:t>- Ủy ban MTTQ xã và các tổ chức chính trị xã hội;</w:t>
            </w:r>
          </w:p>
          <w:p w14:paraId="4E66A339" w14:textId="77777777" w:rsidR="005E306E" w:rsidRPr="005E306E" w:rsidRDefault="005E306E" w:rsidP="005E306E">
            <w:pPr>
              <w:rPr>
                <w:iCs/>
                <w:color w:val="000000"/>
                <w:sz w:val="22"/>
              </w:rPr>
            </w:pPr>
            <w:r>
              <w:rPr>
                <w:iCs/>
                <w:color w:val="000000"/>
                <w:sz w:val="22"/>
              </w:rPr>
              <w:t>- Trung tâm Dịch vụ và tổng hợp;</w:t>
            </w:r>
          </w:p>
          <w:p w14:paraId="5290A583" w14:textId="77777777" w:rsidR="005E306E" w:rsidRDefault="005E306E" w:rsidP="005E306E">
            <w:pPr>
              <w:rPr>
                <w:iCs/>
                <w:color w:val="000000"/>
                <w:sz w:val="22"/>
              </w:rPr>
            </w:pPr>
            <w:r w:rsidRPr="005E306E">
              <w:rPr>
                <w:iCs/>
                <w:color w:val="000000"/>
                <w:sz w:val="22"/>
              </w:rPr>
              <w:t>- Các phòng chuyên môn trực thuộc xã;</w:t>
            </w:r>
          </w:p>
          <w:p w14:paraId="122A6A56" w14:textId="77777777" w:rsidR="005E306E" w:rsidRPr="005E306E" w:rsidRDefault="005E306E" w:rsidP="005E306E">
            <w:pPr>
              <w:rPr>
                <w:iCs/>
                <w:color w:val="000000"/>
                <w:sz w:val="22"/>
              </w:rPr>
            </w:pPr>
            <w:r>
              <w:rPr>
                <w:iCs/>
                <w:color w:val="000000"/>
                <w:sz w:val="22"/>
              </w:rPr>
              <w:t>- Các trường học trên địa bàn xã;</w:t>
            </w:r>
          </w:p>
          <w:p w14:paraId="003E0D42" w14:textId="77777777" w:rsidR="005E306E" w:rsidRDefault="005E306E" w:rsidP="005E306E">
            <w:pPr>
              <w:rPr>
                <w:iCs/>
                <w:color w:val="000000"/>
                <w:sz w:val="22"/>
              </w:rPr>
            </w:pPr>
            <w:r w:rsidRPr="005E306E">
              <w:rPr>
                <w:iCs/>
                <w:color w:val="000000"/>
                <w:sz w:val="22"/>
              </w:rPr>
              <w:t>- Trạm Y tế xã;</w:t>
            </w:r>
          </w:p>
          <w:p w14:paraId="678F504D" w14:textId="77777777" w:rsidR="005841D8" w:rsidRPr="005E306E" w:rsidRDefault="005841D8" w:rsidP="005E306E">
            <w:pPr>
              <w:rPr>
                <w:iCs/>
                <w:color w:val="000000"/>
                <w:sz w:val="22"/>
              </w:rPr>
            </w:pPr>
            <w:r>
              <w:rPr>
                <w:iCs/>
                <w:color w:val="000000"/>
                <w:sz w:val="22"/>
              </w:rPr>
              <w:t>- Các thôn;</w:t>
            </w:r>
          </w:p>
          <w:p w14:paraId="00088414" w14:textId="77777777" w:rsidR="005E306E" w:rsidRPr="005E306E" w:rsidRDefault="005E306E" w:rsidP="005E306E">
            <w:pPr>
              <w:rPr>
                <w:iCs/>
                <w:color w:val="000000"/>
                <w:sz w:val="22"/>
              </w:rPr>
            </w:pPr>
            <w:r w:rsidRPr="005E306E">
              <w:rPr>
                <w:iCs/>
                <w:color w:val="000000"/>
                <w:sz w:val="22"/>
              </w:rPr>
              <w:t>- Lưu VT, VHXH.</w:t>
            </w:r>
          </w:p>
          <w:p w14:paraId="61BF968E" w14:textId="77777777" w:rsidR="003429D5" w:rsidRDefault="003429D5" w:rsidP="003429D5">
            <w:pPr>
              <w:spacing w:before="60" w:after="60"/>
              <w:jc w:val="both"/>
              <w:rPr>
                <w:rFonts w:eastAsia="Times New Roman" w:cs="Times New Roman"/>
                <w:szCs w:val="28"/>
              </w:rPr>
            </w:pPr>
          </w:p>
        </w:tc>
        <w:tc>
          <w:tcPr>
            <w:tcW w:w="4644" w:type="dxa"/>
          </w:tcPr>
          <w:p w14:paraId="0DFFB4A2" w14:textId="77777777" w:rsidR="005E306E" w:rsidRDefault="005E306E" w:rsidP="005E306E">
            <w:pPr>
              <w:jc w:val="center"/>
              <w:rPr>
                <w:b/>
              </w:rPr>
            </w:pPr>
            <w:r>
              <w:rPr>
                <w:b/>
              </w:rPr>
              <w:t>TM. ỦY BAN NHÂN DÂN</w:t>
            </w:r>
          </w:p>
          <w:p w14:paraId="25C1734F" w14:textId="77777777" w:rsidR="005E306E" w:rsidRDefault="005E306E" w:rsidP="005E306E">
            <w:pPr>
              <w:jc w:val="center"/>
              <w:rPr>
                <w:b/>
              </w:rPr>
            </w:pPr>
            <w:r>
              <w:rPr>
                <w:b/>
              </w:rPr>
              <w:t>KT. CHỦ TỊCH</w:t>
            </w:r>
          </w:p>
          <w:p w14:paraId="097169FB" w14:textId="77777777" w:rsidR="005E306E" w:rsidRDefault="005E306E" w:rsidP="005E306E">
            <w:pPr>
              <w:jc w:val="center"/>
              <w:rPr>
                <w:b/>
              </w:rPr>
            </w:pPr>
            <w:r>
              <w:rPr>
                <w:b/>
              </w:rPr>
              <w:t>PHÓ CHỦ TỊCH</w:t>
            </w:r>
          </w:p>
          <w:p w14:paraId="5EFB7236" w14:textId="77777777" w:rsidR="005E306E" w:rsidRDefault="005E306E" w:rsidP="005E306E">
            <w:pPr>
              <w:jc w:val="center"/>
            </w:pPr>
            <w:r>
              <w:t xml:space="preserve"> </w:t>
            </w:r>
          </w:p>
          <w:p w14:paraId="6F596C03" w14:textId="77777777" w:rsidR="005E306E" w:rsidRDefault="005E306E" w:rsidP="005E306E">
            <w:pPr>
              <w:jc w:val="center"/>
            </w:pPr>
            <w:r>
              <w:t xml:space="preserve"> </w:t>
            </w:r>
          </w:p>
          <w:p w14:paraId="5491AC98" w14:textId="77777777" w:rsidR="005E306E" w:rsidRDefault="005E306E" w:rsidP="005E306E">
            <w:pPr>
              <w:jc w:val="center"/>
            </w:pPr>
            <w:r>
              <w:t xml:space="preserve"> </w:t>
            </w:r>
          </w:p>
          <w:p w14:paraId="739726A5" w14:textId="77777777" w:rsidR="005E306E" w:rsidRDefault="005E306E" w:rsidP="005E306E">
            <w:pPr>
              <w:jc w:val="center"/>
            </w:pPr>
            <w:r>
              <w:t xml:space="preserve"> </w:t>
            </w:r>
          </w:p>
          <w:p w14:paraId="08B28992" w14:textId="77777777" w:rsidR="005E306E" w:rsidRDefault="005E306E" w:rsidP="005E306E">
            <w:pPr>
              <w:jc w:val="center"/>
            </w:pPr>
            <w:r>
              <w:t xml:space="preserve"> </w:t>
            </w:r>
          </w:p>
          <w:p w14:paraId="445462CE" w14:textId="77777777" w:rsidR="003429D5" w:rsidRDefault="005E306E" w:rsidP="005E306E">
            <w:pPr>
              <w:spacing w:before="60" w:after="60"/>
              <w:jc w:val="center"/>
              <w:rPr>
                <w:rFonts w:eastAsia="Times New Roman" w:cs="Times New Roman"/>
                <w:szCs w:val="28"/>
              </w:rPr>
            </w:pPr>
            <w:r>
              <w:rPr>
                <w:b/>
              </w:rPr>
              <w:t xml:space="preserve"> Nguyễn Kiên Quyết</w:t>
            </w:r>
          </w:p>
        </w:tc>
      </w:tr>
    </w:tbl>
    <w:p w14:paraId="09BC93F6" w14:textId="77777777" w:rsidR="003429D5" w:rsidRPr="003429D5" w:rsidRDefault="003429D5" w:rsidP="003429D5">
      <w:pPr>
        <w:spacing w:before="60" w:after="60" w:line="240" w:lineRule="auto"/>
        <w:ind w:firstLine="720"/>
        <w:jc w:val="both"/>
        <w:rPr>
          <w:rFonts w:eastAsia="Times New Roman" w:cs="Times New Roman"/>
          <w:szCs w:val="28"/>
        </w:rPr>
      </w:pPr>
    </w:p>
    <w:p w14:paraId="2284F466" w14:textId="77777777" w:rsidR="006B0C46" w:rsidRDefault="006B0C46" w:rsidP="003429D5">
      <w:pPr>
        <w:spacing w:before="60" w:after="60" w:line="240" w:lineRule="auto"/>
        <w:jc w:val="both"/>
      </w:pPr>
    </w:p>
    <w:p w14:paraId="61A0B116" w14:textId="77777777" w:rsidR="003429D5" w:rsidRDefault="003429D5" w:rsidP="003429D5">
      <w:pPr>
        <w:spacing w:before="60" w:after="60" w:line="240" w:lineRule="auto"/>
        <w:jc w:val="both"/>
      </w:pPr>
    </w:p>
    <w:p w14:paraId="6CB6967F" w14:textId="77777777" w:rsidR="003429D5" w:rsidRDefault="003429D5">
      <w:pPr>
        <w:spacing w:before="60" w:after="60" w:line="240" w:lineRule="auto"/>
        <w:ind w:left="-142"/>
        <w:jc w:val="both"/>
      </w:pPr>
    </w:p>
    <w:sectPr w:rsidR="003429D5" w:rsidSect="00086E9B">
      <w:pgSz w:w="11907" w:h="16840" w:code="9"/>
      <w:pgMar w:top="1134"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1F74"/>
    <w:multiLevelType w:val="multilevel"/>
    <w:tmpl w:val="C52E266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085605B0"/>
    <w:multiLevelType w:val="multilevel"/>
    <w:tmpl w:val="B5C27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44BD9"/>
    <w:multiLevelType w:val="multilevel"/>
    <w:tmpl w:val="0FACBB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8737D"/>
    <w:multiLevelType w:val="hybridMultilevel"/>
    <w:tmpl w:val="7D3609E8"/>
    <w:lvl w:ilvl="0" w:tplc="B03A1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830884"/>
    <w:multiLevelType w:val="multilevel"/>
    <w:tmpl w:val="BE86A2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62E17"/>
    <w:multiLevelType w:val="hybridMultilevel"/>
    <w:tmpl w:val="169CB358"/>
    <w:lvl w:ilvl="0" w:tplc="D576A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E51805"/>
    <w:multiLevelType w:val="multilevel"/>
    <w:tmpl w:val="48BA83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E54B8B"/>
    <w:multiLevelType w:val="hybridMultilevel"/>
    <w:tmpl w:val="E3EA0478"/>
    <w:lvl w:ilvl="0" w:tplc="00DC69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9B3142"/>
    <w:multiLevelType w:val="multilevel"/>
    <w:tmpl w:val="CB9E07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A618B1"/>
    <w:multiLevelType w:val="multilevel"/>
    <w:tmpl w:val="F732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8B4C2D"/>
    <w:multiLevelType w:val="multilevel"/>
    <w:tmpl w:val="25BC2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0C3313"/>
    <w:multiLevelType w:val="multilevel"/>
    <w:tmpl w:val="3EF8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A0B3D"/>
    <w:multiLevelType w:val="hybridMultilevel"/>
    <w:tmpl w:val="37EA78A6"/>
    <w:lvl w:ilvl="0" w:tplc="93FC9420">
      <w:start w:val="1"/>
      <w:numFmt w:val="upperRoman"/>
      <w:lvlText w:val="%1."/>
      <w:lvlJc w:val="left"/>
      <w:pPr>
        <w:ind w:left="1440" w:hanging="720"/>
      </w:pPr>
      <w:rPr>
        <w:rFonts w:eastAsia="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B04188"/>
    <w:multiLevelType w:val="multilevel"/>
    <w:tmpl w:val="8B0A7C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924CEE"/>
    <w:multiLevelType w:val="multilevel"/>
    <w:tmpl w:val="255A51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E94FF8"/>
    <w:multiLevelType w:val="multilevel"/>
    <w:tmpl w:val="26E0C4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153E01"/>
    <w:multiLevelType w:val="multilevel"/>
    <w:tmpl w:val="BBA4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82C08"/>
    <w:multiLevelType w:val="multilevel"/>
    <w:tmpl w:val="E05CC6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116EA0"/>
    <w:multiLevelType w:val="multilevel"/>
    <w:tmpl w:val="7AFE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A16A3A"/>
    <w:multiLevelType w:val="multilevel"/>
    <w:tmpl w:val="DE6C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C66711"/>
    <w:multiLevelType w:val="multilevel"/>
    <w:tmpl w:val="A09A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C76DBF"/>
    <w:multiLevelType w:val="multilevel"/>
    <w:tmpl w:val="0A2A4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9473A9"/>
    <w:multiLevelType w:val="multilevel"/>
    <w:tmpl w:val="C0645152"/>
    <w:lvl w:ilvl="0">
      <w:start w:val="4"/>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5B452CD0"/>
    <w:multiLevelType w:val="multilevel"/>
    <w:tmpl w:val="E0F0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5A239E"/>
    <w:multiLevelType w:val="multilevel"/>
    <w:tmpl w:val="596C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F01B75"/>
    <w:multiLevelType w:val="hybridMultilevel"/>
    <w:tmpl w:val="D4A41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B6552E"/>
    <w:multiLevelType w:val="multilevel"/>
    <w:tmpl w:val="0F1A94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5F53C9"/>
    <w:multiLevelType w:val="multilevel"/>
    <w:tmpl w:val="0D3E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C60AD"/>
    <w:multiLevelType w:val="multilevel"/>
    <w:tmpl w:val="18BE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2746B5"/>
    <w:multiLevelType w:val="hybridMultilevel"/>
    <w:tmpl w:val="34C8366C"/>
    <w:lvl w:ilvl="0" w:tplc="53BE0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871A06"/>
    <w:multiLevelType w:val="multilevel"/>
    <w:tmpl w:val="3BEA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CE1632"/>
    <w:multiLevelType w:val="multilevel"/>
    <w:tmpl w:val="439C0C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4287786">
    <w:abstractNumId w:val="10"/>
  </w:num>
  <w:num w:numId="2" w16cid:durableId="182598838">
    <w:abstractNumId w:val="24"/>
  </w:num>
  <w:num w:numId="3" w16cid:durableId="1268078438">
    <w:abstractNumId w:val="26"/>
  </w:num>
  <w:num w:numId="4" w16cid:durableId="83259891">
    <w:abstractNumId w:val="27"/>
  </w:num>
  <w:num w:numId="5" w16cid:durableId="1256011028">
    <w:abstractNumId w:val="1"/>
  </w:num>
  <w:num w:numId="6" w16cid:durableId="1281299495">
    <w:abstractNumId w:val="6"/>
  </w:num>
  <w:num w:numId="7" w16cid:durableId="1938245333">
    <w:abstractNumId w:val="30"/>
  </w:num>
  <w:num w:numId="8" w16cid:durableId="645165320">
    <w:abstractNumId w:val="0"/>
  </w:num>
  <w:num w:numId="9" w16cid:durableId="1485271309">
    <w:abstractNumId w:val="11"/>
  </w:num>
  <w:num w:numId="10" w16cid:durableId="2019428361">
    <w:abstractNumId w:val="8"/>
  </w:num>
  <w:num w:numId="11" w16cid:durableId="268780208">
    <w:abstractNumId w:val="28"/>
  </w:num>
  <w:num w:numId="12" w16cid:durableId="838884073">
    <w:abstractNumId w:val="2"/>
  </w:num>
  <w:num w:numId="13" w16cid:durableId="791947244">
    <w:abstractNumId w:val="23"/>
  </w:num>
  <w:num w:numId="14" w16cid:durableId="1269775785">
    <w:abstractNumId w:val="14"/>
  </w:num>
  <w:num w:numId="15" w16cid:durableId="947471671">
    <w:abstractNumId w:val="16"/>
  </w:num>
  <w:num w:numId="16" w16cid:durableId="1388993811">
    <w:abstractNumId w:val="4"/>
  </w:num>
  <w:num w:numId="17" w16cid:durableId="448282791">
    <w:abstractNumId w:val="9"/>
  </w:num>
  <w:num w:numId="18" w16cid:durableId="1204178346">
    <w:abstractNumId w:val="19"/>
  </w:num>
  <w:num w:numId="19" w16cid:durableId="2146464635">
    <w:abstractNumId w:val="18"/>
  </w:num>
  <w:num w:numId="20" w16cid:durableId="744188752">
    <w:abstractNumId w:val="17"/>
  </w:num>
  <w:num w:numId="21" w16cid:durableId="1405639186">
    <w:abstractNumId w:val="20"/>
  </w:num>
  <w:num w:numId="22" w16cid:durableId="1314330925">
    <w:abstractNumId w:val="31"/>
  </w:num>
  <w:num w:numId="23" w16cid:durableId="1796826980">
    <w:abstractNumId w:val="21"/>
  </w:num>
  <w:num w:numId="24" w16cid:durableId="388765552">
    <w:abstractNumId w:val="13"/>
  </w:num>
  <w:num w:numId="25" w16cid:durableId="171771157">
    <w:abstractNumId w:val="15"/>
  </w:num>
  <w:num w:numId="26" w16cid:durableId="1749837746">
    <w:abstractNumId w:val="12"/>
  </w:num>
  <w:num w:numId="27" w16cid:durableId="297995341">
    <w:abstractNumId w:val="22"/>
  </w:num>
  <w:num w:numId="28" w16cid:durableId="1126434574">
    <w:abstractNumId w:val="3"/>
  </w:num>
  <w:num w:numId="29" w16cid:durableId="389773268">
    <w:abstractNumId w:val="29"/>
  </w:num>
  <w:num w:numId="30" w16cid:durableId="850338663">
    <w:abstractNumId w:val="25"/>
  </w:num>
  <w:num w:numId="31" w16cid:durableId="902252095">
    <w:abstractNumId w:val="7"/>
  </w:num>
  <w:num w:numId="32" w16cid:durableId="1679574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0DE"/>
    <w:rsid w:val="000521BB"/>
    <w:rsid w:val="00086E9B"/>
    <w:rsid w:val="001613BE"/>
    <w:rsid w:val="00243596"/>
    <w:rsid w:val="002D2BAC"/>
    <w:rsid w:val="00342219"/>
    <w:rsid w:val="003429D5"/>
    <w:rsid w:val="003911C9"/>
    <w:rsid w:val="00446749"/>
    <w:rsid w:val="004C2E07"/>
    <w:rsid w:val="0054271C"/>
    <w:rsid w:val="005841D8"/>
    <w:rsid w:val="005E23FA"/>
    <w:rsid w:val="005E306E"/>
    <w:rsid w:val="006B0C46"/>
    <w:rsid w:val="00780ACB"/>
    <w:rsid w:val="007E256D"/>
    <w:rsid w:val="008C25DB"/>
    <w:rsid w:val="00AB4166"/>
    <w:rsid w:val="00B0489D"/>
    <w:rsid w:val="00B060DE"/>
    <w:rsid w:val="00C34E12"/>
    <w:rsid w:val="00D502D2"/>
    <w:rsid w:val="00E16B40"/>
    <w:rsid w:val="00EA3A95"/>
    <w:rsid w:val="00EF4887"/>
    <w:rsid w:val="00FE5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DDB8"/>
  <w15:docId w15:val="{981F2436-84D7-4F58-B0E1-FAD81279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B060D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B060DE"/>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D502D2"/>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D502D2"/>
    <w:pPr>
      <w:ind w:left="720"/>
      <w:contextualSpacing/>
    </w:pPr>
  </w:style>
  <w:style w:type="table" w:styleId="TableGrid">
    <w:name w:val="Table Grid"/>
    <w:basedOn w:val="TableNormal"/>
    <w:uiPriority w:val="59"/>
    <w:rsid w:val="00342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0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A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4080">
      <w:bodyDiv w:val="1"/>
      <w:marLeft w:val="0"/>
      <w:marRight w:val="0"/>
      <w:marTop w:val="0"/>
      <w:marBottom w:val="0"/>
      <w:divBdr>
        <w:top w:val="none" w:sz="0" w:space="0" w:color="auto"/>
        <w:left w:val="none" w:sz="0" w:space="0" w:color="auto"/>
        <w:bottom w:val="none" w:sz="0" w:space="0" w:color="auto"/>
        <w:right w:val="none" w:sz="0" w:space="0" w:color="auto"/>
      </w:divBdr>
    </w:div>
    <w:div w:id="320894227">
      <w:bodyDiv w:val="1"/>
      <w:marLeft w:val="0"/>
      <w:marRight w:val="0"/>
      <w:marTop w:val="0"/>
      <w:marBottom w:val="0"/>
      <w:divBdr>
        <w:top w:val="none" w:sz="0" w:space="0" w:color="auto"/>
        <w:left w:val="none" w:sz="0" w:space="0" w:color="auto"/>
        <w:bottom w:val="none" w:sz="0" w:space="0" w:color="auto"/>
        <w:right w:val="none" w:sz="0" w:space="0" w:color="auto"/>
      </w:divBdr>
    </w:div>
    <w:div w:id="350452586">
      <w:bodyDiv w:val="1"/>
      <w:marLeft w:val="0"/>
      <w:marRight w:val="0"/>
      <w:marTop w:val="0"/>
      <w:marBottom w:val="0"/>
      <w:divBdr>
        <w:top w:val="none" w:sz="0" w:space="0" w:color="auto"/>
        <w:left w:val="none" w:sz="0" w:space="0" w:color="auto"/>
        <w:bottom w:val="none" w:sz="0" w:space="0" w:color="auto"/>
        <w:right w:val="none" w:sz="0" w:space="0" w:color="auto"/>
      </w:divBdr>
    </w:div>
    <w:div w:id="568080429">
      <w:bodyDiv w:val="1"/>
      <w:marLeft w:val="0"/>
      <w:marRight w:val="0"/>
      <w:marTop w:val="0"/>
      <w:marBottom w:val="0"/>
      <w:divBdr>
        <w:top w:val="none" w:sz="0" w:space="0" w:color="auto"/>
        <w:left w:val="none" w:sz="0" w:space="0" w:color="auto"/>
        <w:bottom w:val="none" w:sz="0" w:space="0" w:color="auto"/>
        <w:right w:val="none" w:sz="0" w:space="0" w:color="auto"/>
      </w:divBdr>
    </w:div>
    <w:div w:id="602882448">
      <w:bodyDiv w:val="1"/>
      <w:marLeft w:val="0"/>
      <w:marRight w:val="0"/>
      <w:marTop w:val="0"/>
      <w:marBottom w:val="0"/>
      <w:divBdr>
        <w:top w:val="none" w:sz="0" w:space="0" w:color="auto"/>
        <w:left w:val="none" w:sz="0" w:space="0" w:color="auto"/>
        <w:bottom w:val="none" w:sz="0" w:space="0" w:color="auto"/>
        <w:right w:val="none" w:sz="0" w:space="0" w:color="auto"/>
      </w:divBdr>
    </w:div>
    <w:div w:id="703018076">
      <w:bodyDiv w:val="1"/>
      <w:marLeft w:val="0"/>
      <w:marRight w:val="0"/>
      <w:marTop w:val="0"/>
      <w:marBottom w:val="0"/>
      <w:divBdr>
        <w:top w:val="none" w:sz="0" w:space="0" w:color="auto"/>
        <w:left w:val="none" w:sz="0" w:space="0" w:color="auto"/>
        <w:bottom w:val="none" w:sz="0" w:space="0" w:color="auto"/>
        <w:right w:val="none" w:sz="0" w:space="0" w:color="auto"/>
      </w:divBdr>
    </w:div>
    <w:div w:id="761532136">
      <w:bodyDiv w:val="1"/>
      <w:marLeft w:val="0"/>
      <w:marRight w:val="0"/>
      <w:marTop w:val="0"/>
      <w:marBottom w:val="0"/>
      <w:divBdr>
        <w:top w:val="none" w:sz="0" w:space="0" w:color="auto"/>
        <w:left w:val="none" w:sz="0" w:space="0" w:color="auto"/>
        <w:bottom w:val="none" w:sz="0" w:space="0" w:color="auto"/>
        <w:right w:val="none" w:sz="0" w:space="0" w:color="auto"/>
      </w:divBdr>
    </w:div>
    <w:div w:id="773744175">
      <w:bodyDiv w:val="1"/>
      <w:marLeft w:val="0"/>
      <w:marRight w:val="0"/>
      <w:marTop w:val="0"/>
      <w:marBottom w:val="0"/>
      <w:divBdr>
        <w:top w:val="none" w:sz="0" w:space="0" w:color="auto"/>
        <w:left w:val="none" w:sz="0" w:space="0" w:color="auto"/>
        <w:bottom w:val="none" w:sz="0" w:space="0" w:color="auto"/>
        <w:right w:val="none" w:sz="0" w:space="0" w:color="auto"/>
      </w:divBdr>
    </w:div>
    <w:div w:id="831793262">
      <w:bodyDiv w:val="1"/>
      <w:marLeft w:val="0"/>
      <w:marRight w:val="0"/>
      <w:marTop w:val="0"/>
      <w:marBottom w:val="0"/>
      <w:divBdr>
        <w:top w:val="none" w:sz="0" w:space="0" w:color="auto"/>
        <w:left w:val="none" w:sz="0" w:space="0" w:color="auto"/>
        <w:bottom w:val="none" w:sz="0" w:space="0" w:color="auto"/>
        <w:right w:val="none" w:sz="0" w:space="0" w:color="auto"/>
      </w:divBdr>
    </w:div>
    <w:div w:id="954168033">
      <w:bodyDiv w:val="1"/>
      <w:marLeft w:val="0"/>
      <w:marRight w:val="0"/>
      <w:marTop w:val="0"/>
      <w:marBottom w:val="0"/>
      <w:divBdr>
        <w:top w:val="none" w:sz="0" w:space="0" w:color="auto"/>
        <w:left w:val="none" w:sz="0" w:space="0" w:color="auto"/>
        <w:bottom w:val="none" w:sz="0" w:space="0" w:color="auto"/>
        <w:right w:val="none" w:sz="0" w:space="0" w:color="auto"/>
      </w:divBdr>
    </w:div>
    <w:div w:id="1259951352">
      <w:bodyDiv w:val="1"/>
      <w:marLeft w:val="0"/>
      <w:marRight w:val="0"/>
      <w:marTop w:val="0"/>
      <w:marBottom w:val="0"/>
      <w:divBdr>
        <w:top w:val="none" w:sz="0" w:space="0" w:color="auto"/>
        <w:left w:val="none" w:sz="0" w:space="0" w:color="auto"/>
        <w:bottom w:val="none" w:sz="0" w:space="0" w:color="auto"/>
        <w:right w:val="none" w:sz="0" w:space="0" w:color="auto"/>
      </w:divBdr>
    </w:div>
    <w:div w:id="1459763550">
      <w:bodyDiv w:val="1"/>
      <w:marLeft w:val="0"/>
      <w:marRight w:val="0"/>
      <w:marTop w:val="0"/>
      <w:marBottom w:val="0"/>
      <w:divBdr>
        <w:top w:val="none" w:sz="0" w:space="0" w:color="auto"/>
        <w:left w:val="none" w:sz="0" w:space="0" w:color="auto"/>
        <w:bottom w:val="none" w:sz="0" w:space="0" w:color="auto"/>
        <w:right w:val="none" w:sz="0" w:space="0" w:color="auto"/>
      </w:divBdr>
    </w:div>
    <w:div w:id="1489327896">
      <w:bodyDiv w:val="1"/>
      <w:marLeft w:val="0"/>
      <w:marRight w:val="0"/>
      <w:marTop w:val="0"/>
      <w:marBottom w:val="0"/>
      <w:divBdr>
        <w:top w:val="none" w:sz="0" w:space="0" w:color="auto"/>
        <w:left w:val="none" w:sz="0" w:space="0" w:color="auto"/>
        <w:bottom w:val="none" w:sz="0" w:space="0" w:color="auto"/>
        <w:right w:val="none" w:sz="0" w:space="0" w:color="auto"/>
      </w:divBdr>
    </w:div>
    <w:div w:id="1713532804">
      <w:bodyDiv w:val="1"/>
      <w:marLeft w:val="0"/>
      <w:marRight w:val="0"/>
      <w:marTop w:val="0"/>
      <w:marBottom w:val="0"/>
      <w:divBdr>
        <w:top w:val="none" w:sz="0" w:space="0" w:color="auto"/>
        <w:left w:val="none" w:sz="0" w:space="0" w:color="auto"/>
        <w:bottom w:val="none" w:sz="0" w:space="0" w:color="auto"/>
        <w:right w:val="none" w:sz="0" w:space="0" w:color="auto"/>
      </w:divBdr>
    </w:div>
    <w:div w:id="1740204833">
      <w:bodyDiv w:val="1"/>
      <w:marLeft w:val="0"/>
      <w:marRight w:val="0"/>
      <w:marTop w:val="0"/>
      <w:marBottom w:val="0"/>
      <w:divBdr>
        <w:top w:val="none" w:sz="0" w:space="0" w:color="auto"/>
        <w:left w:val="none" w:sz="0" w:space="0" w:color="auto"/>
        <w:bottom w:val="none" w:sz="0" w:space="0" w:color="auto"/>
        <w:right w:val="none" w:sz="0" w:space="0" w:color="auto"/>
      </w:divBdr>
    </w:div>
    <w:div w:id="1852063002">
      <w:bodyDiv w:val="1"/>
      <w:marLeft w:val="0"/>
      <w:marRight w:val="0"/>
      <w:marTop w:val="0"/>
      <w:marBottom w:val="0"/>
      <w:divBdr>
        <w:top w:val="none" w:sz="0" w:space="0" w:color="auto"/>
        <w:left w:val="none" w:sz="0" w:space="0" w:color="auto"/>
        <w:bottom w:val="none" w:sz="0" w:space="0" w:color="auto"/>
        <w:right w:val="none" w:sz="0" w:space="0" w:color="auto"/>
      </w:divBdr>
    </w:div>
    <w:div w:id="1930887290">
      <w:bodyDiv w:val="1"/>
      <w:marLeft w:val="0"/>
      <w:marRight w:val="0"/>
      <w:marTop w:val="0"/>
      <w:marBottom w:val="0"/>
      <w:divBdr>
        <w:top w:val="none" w:sz="0" w:space="0" w:color="auto"/>
        <w:left w:val="none" w:sz="0" w:space="0" w:color="auto"/>
        <w:bottom w:val="none" w:sz="0" w:space="0" w:color="auto"/>
        <w:right w:val="none" w:sz="0" w:space="0" w:color="auto"/>
      </w:divBdr>
    </w:div>
    <w:div w:id="199290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dcterms:created xsi:type="dcterms:W3CDTF">2026-06-11T15:51:00Z</dcterms:created>
  <dcterms:modified xsi:type="dcterms:W3CDTF">2026-06-12T02:49:00Z</dcterms:modified>
</cp:coreProperties>
</file>