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CD29C" w14:textId="77777777" w:rsidR="000C4369" w:rsidRDefault="000C4369" w:rsidP="00FF1D8A">
      <w:pPr>
        <w:tabs>
          <w:tab w:val="left" w:pos="3686"/>
        </w:tabs>
        <w:rPr>
          <w:sz w:val="4"/>
        </w:rPr>
      </w:pPr>
    </w:p>
    <w:tbl>
      <w:tblPr>
        <w:tblW w:w="9606" w:type="dxa"/>
        <w:tblInd w:w="-318" w:type="dxa"/>
        <w:tblLook w:val="04A0" w:firstRow="1" w:lastRow="0" w:firstColumn="1" w:lastColumn="0" w:noHBand="0" w:noVBand="1"/>
      </w:tblPr>
      <w:tblGrid>
        <w:gridCol w:w="3846"/>
        <w:gridCol w:w="5760"/>
      </w:tblGrid>
      <w:tr w:rsidR="000C4369" w14:paraId="3C9C9E80" w14:textId="77777777" w:rsidTr="00FF1D8A">
        <w:tc>
          <w:tcPr>
            <w:tcW w:w="3846" w:type="dxa"/>
          </w:tcPr>
          <w:p w14:paraId="5C7A5093" w14:textId="3F5CD1FC" w:rsidR="000C4369" w:rsidRPr="006A37EA" w:rsidRDefault="006A37EA" w:rsidP="00FF1D8A">
            <w:pPr>
              <w:ind w:right="-57"/>
              <w:jc w:val="center"/>
              <w:rPr>
                <w:b/>
                <w:spacing w:val="-8"/>
                <w:sz w:val="26"/>
                <w:szCs w:val="26"/>
              </w:rPr>
            </w:pPr>
            <w:r w:rsidRPr="006A37EA">
              <w:rPr>
                <w:b/>
                <w:spacing w:val="-8"/>
                <w:sz w:val="26"/>
                <w:szCs w:val="26"/>
              </w:rPr>
              <w:t>ỦY BAN NHÂN DÂN</w:t>
            </w:r>
          </w:p>
          <w:p w14:paraId="66F07CBF" w14:textId="12A4FE1B" w:rsidR="006A37EA" w:rsidRPr="006A37EA" w:rsidRDefault="006A37EA" w:rsidP="00FF1D8A">
            <w:pPr>
              <w:ind w:right="-57"/>
              <w:jc w:val="center"/>
              <w:rPr>
                <w:b/>
                <w:sz w:val="26"/>
                <w:szCs w:val="26"/>
              </w:rPr>
            </w:pPr>
            <w:r w:rsidRPr="006A37EA">
              <w:rPr>
                <w:b/>
                <w:spacing w:val="-8"/>
                <w:sz w:val="26"/>
                <w:szCs w:val="26"/>
              </w:rPr>
              <w:t>XÃ KỲ ANH</w:t>
            </w:r>
          </w:p>
          <w:p w14:paraId="5E024555" w14:textId="6EFF08E0" w:rsidR="00E81A11" w:rsidRDefault="00E81A11" w:rsidP="00FF1D8A">
            <w:pPr>
              <w:ind w:right="-57"/>
              <w:jc w:val="center"/>
              <w:rPr>
                <w:sz w:val="26"/>
                <w:szCs w:val="26"/>
              </w:rPr>
            </w:pPr>
            <w:r>
              <w:rPr>
                <w:noProof/>
                <w:sz w:val="24"/>
                <w:szCs w:val="24"/>
              </w:rPr>
              <mc:AlternateContent>
                <mc:Choice Requires="wps">
                  <w:drawing>
                    <wp:anchor distT="0" distB="0" distL="114300" distR="114300" simplePos="0" relativeHeight="251657216" behindDoc="0" locked="0" layoutInCell="1" allowOverlap="1" wp14:anchorId="56291E74" wp14:editId="3E774EAC">
                      <wp:simplePos x="0" y="0"/>
                      <wp:positionH relativeFrom="column">
                        <wp:posOffset>838835</wp:posOffset>
                      </wp:positionH>
                      <wp:positionV relativeFrom="paragraph">
                        <wp:posOffset>37465</wp:posOffset>
                      </wp:positionV>
                      <wp:extent cx="617220" cy="0"/>
                      <wp:effectExtent l="0" t="0" r="11430"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 cy="0"/>
                              </a:xfrm>
                              <a:prstGeom prst="line">
                                <a:avLst/>
                              </a:prstGeom>
                              <a:noFill/>
                              <a:ln w="9525">
                                <a:solidFill>
                                  <a:srgbClr val="000000"/>
                                </a:solidFill>
                                <a:round/>
                              </a:ln>
                            </wps:spPr>
                            <wps:bodyPr/>
                          </wps:wsp>
                        </a:graphicData>
                      </a:graphic>
                      <wp14:sizeRelH relativeFrom="margin">
                        <wp14:pctWidth>0</wp14:pctWidth>
                      </wp14:sizeRelH>
                    </wp:anchor>
                  </w:drawing>
                </mc:Choice>
                <mc:Fallback>
                  <w:pict>
                    <v:line w14:anchorId="76F2CC86" id="Line 5"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05pt,2.95pt" to="114.6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"/>
                  </w:pict>
                </mc:Fallback>
              </mc:AlternateContent>
            </w:r>
          </w:p>
          <w:p w14:paraId="5B71FB6E" w14:textId="3211C6A9" w:rsidR="000C4369" w:rsidRDefault="00365F97" w:rsidP="00FF1D8A">
            <w:pPr>
              <w:ind w:right="-57"/>
              <w:jc w:val="center"/>
              <w:rPr>
                <w:sz w:val="26"/>
                <w:szCs w:val="26"/>
              </w:rPr>
            </w:pPr>
            <w:r>
              <w:rPr>
                <w:sz w:val="26"/>
                <w:szCs w:val="26"/>
              </w:rPr>
              <w:t xml:space="preserve">Số:       </w:t>
            </w:r>
            <w:r w:rsidR="006A37EA">
              <w:rPr>
                <w:sz w:val="26"/>
                <w:szCs w:val="26"/>
              </w:rPr>
              <w:t>/BC-UBND</w:t>
            </w:r>
          </w:p>
        </w:tc>
        <w:tc>
          <w:tcPr>
            <w:tcW w:w="5760" w:type="dxa"/>
          </w:tcPr>
          <w:p w14:paraId="3EC7979B" w14:textId="77777777" w:rsidR="000C4369" w:rsidRDefault="00365F97" w:rsidP="00FF1D8A">
            <w:pPr>
              <w:ind w:right="-57"/>
              <w:jc w:val="center"/>
              <w:rPr>
                <w:b/>
                <w:sz w:val="26"/>
                <w:szCs w:val="26"/>
              </w:rPr>
            </w:pPr>
            <w:r>
              <w:rPr>
                <w:b/>
                <w:sz w:val="26"/>
                <w:szCs w:val="26"/>
              </w:rPr>
              <w:t>CỘNG HÒA XÃ HỘI CHỦ NGHĨA VIỆT NAM</w:t>
            </w:r>
          </w:p>
          <w:p w14:paraId="0A0FFDB0" w14:textId="77777777" w:rsidR="000C4369" w:rsidRDefault="00365F97" w:rsidP="00FF1D8A">
            <w:pPr>
              <w:ind w:right="-57"/>
              <w:jc w:val="center"/>
              <w:rPr>
                <w:b/>
                <w:szCs w:val="26"/>
              </w:rPr>
            </w:pPr>
            <w:r>
              <w:rPr>
                <w:b/>
                <w:szCs w:val="26"/>
              </w:rPr>
              <w:t>Độc lập - Tự do - Hạnh phúc</w:t>
            </w:r>
          </w:p>
          <w:p w14:paraId="653547FE" w14:textId="33D49EFB" w:rsidR="00E81A11" w:rsidRDefault="00E81A11" w:rsidP="00FF1D8A">
            <w:pPr>
              <w:ind w:right="-57"/>
              <w:jc w:val="center"/>
              <w:rPr>
                <w:i/>
              </w:rPr>
            </w:pPr>
            <w:r>
              <w:rPr>
                <w:i/>
                <w:noProof/>
              </w:rPr>
              <mc:AlternateContent>
                <mc:Choice Requires="wps">
                  <w:drawing>
                    <wp:anchor distT="0" distB="0" distL="114300" distR="114300" simplePos="0" relativeHeight="251659264" behindDoc="0" locked="0" layoutInCell="1" allowOverlap="1" wp14:anchorId="361EA844" wp14:editId="0F376CB4">
                      <wp:simplePos x="0" y="0"/>
                      <wp:positionH relativeFrom="column">
                        <wp:posOffset>711835</wp:posOffset>
                      </wp:positionH>
                      <wp:positionV relativeFrom="paragraph">
                        <wp:posOffset>13335</wp:posOffset>
                      </wp:positionV>
                      <wp:extent cx="2165350"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2165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D0A58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05pt,1.05pt" to="226.5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" strokecolor="#4579b8 [3044]"/>
                  </w:pict>
                </mc:Fallback>
              </mc:AlternateContent>
            </w:r>
          </w:p>
          <w:p w14:paraId="2283FD64" w14:textId="458B37F8" w:rsidR="000C4369" w:rsidRDefault="00914915" w:rsidP="00BC4C87">
            <w:pPr>
              <w:ind w:right="-57"/>
              <w:jc w:val="center"/>
              <w:rPr>
                <w:i/>
              </w:rPr>
            </w:pPr>
            <w:r>
              <w:rPr>
                <w:i/>
              </w:rPr>
              <w:t>Kỳ Anh</w:t>
            </w:r>
            <w:r w:rsidR="00365F97">
              <w:rPr>
                <w:i/>
                <w:lang w:val="vi-VN"/>
              </w:rPr>
              <w:t>, ngày</w:t>
            </w:r>
            <w:r w:rsidR="00365F97">
              <w:rPr>
                <w:i/>
              </w:rPr>
              <w:t xml:space="preserve">       </w:t>
            </w:r>
            <w:r w:rsidR="00365F97">
              <w:rPr>
                <w:i/>
                <w:lang w:val="vi-VN"/>
              </w:rPr>
              <w:t xml:space="preserve"> tháng</w:t>
            </w:r>
            <w:r w:rsidR="00B109B5">
              <w:rPr>
                <w:i/>
              </w:rPr>
              <w:t xml:space="preserve"> </w:t>
            </w:r>
            <w:r w:rsidR="00F910FA">
              <w:rPr>
                <w:i/>
              </w:rPr>
              <w:t>6</w:t>
            </w:r>
            <w:r w:rsidR="00B109B5">
              <w:rPr>
                <w:i/>
              </w:rPr>
              <w:t xml:space="preserve"> </w:t>
            </w:r>
            <w:r w:rsidR="00365F97">
              <w:rPr>
                <w:i/>
                <w:lang w:val="vi-VN"/>
              </w:rPr>
              <w:t>năm 202</w:t>
            </w:r>
            <w:r w:rsidR="00513DD8">
              <w:rPr>
                <w:i/>
                <w:lang w:val="vi-VN"/>
              </w:rPr>
              <w:t>6</w:t>
            </w:r>
          </w:p>
        </w:tc>
      </w:tr>
    </w:tbl>
    <w:p w14:paraId="5BF20B32" w14:textId="77777777" w:rsidR="00FF1D8A" w:rsidRDefault="00FF1D8A" w:rsidP="00FF1D8A">
      <w:pPr>
        <w:jc w:val="center"/>
        <w:rPr>
          <w:rFonts w:asciiTheme="majorHAnsi" w:hAnsiTheme="majorHAnsi" w:cstheme="majorHAnsi"/>
          <w:b/>
        </w:rPr>
      </w:pPr>
    </w:p>
    <w:p w14:paraId="4E320C4E" w14:textId="77777777" w:rsidR="000C4369" w:rsidRDefault="00365F97" w:rsidP="00FF1D8A">
      <w:pPr>
        <w:jc w:val="center"/>
        <w:rPr>
          <w:rFonts w:asciiTheme="majorHAnsi" w:hAnsiTheme="majorHAnsi" w:cstheme="majorHAnsi"/>
          <w:b/>
          <w:lang w:val="vi-VN"/>
        </w:rPr>
      </w:pPr>
      <w:r>
        <w:rPr>
          <w:rFonts w:asciiTheme="majorHAnsi" w:hAnsiTheme="majorHAnsi" w:cstheme="majorHAnsi"/>
          <w:b/>
          <w:lang w:val="vi-VN"/>
        </w:rPr>
        <w:t>BÁO CÁO</w:t>
      </w:r>
    </w:p>
    <w:p w14:paraId="15FAFF86" w14:textId="77777777" w:rsidR="00F910FA" w:rsidRDefault="00F910FA" w:rsidP="00F910FA">
      <w:pPr>
        <w:jc w:val="center"/>
        <w:rPr>
          <w:rFonts w:asciiTheme="majorHAnsi" w:hAnsiTheme="majorHAnsi" w:cstheme="majorHAnsi"/>
          <w:b/>
        </w:rPr>
      </w:pPr>
      <w:r>
        <w:rPr>
          <w:rFonts w:asciiTheme="majorHAnsi" w:hAnsiTheme="majorHAnsi" w:cstheme="majorHAnsi"/>
          <w:b/>
        </w:rPr>
        <w:t>Kết quả giải quyết các vụ việc</w:t>
      </w:r>
      <w:r w:rsidR="00416ACE">
        <w:rPr>
          <w:rFonts w:asciiTheme="majorHAnsi" w:hAnsiTheme="majorHAnsi" w:cstheme="majorHAnsi"/>
          <w:b/>
        </w:rPr>
        <w:t xml:space="preserve"> được </w:t>
      </w:r>
      <w:r w:rsidR="006A37EA">
        <w:rPr>
          <w:rFonts w:asciiTheme="majorHAnsi" w:hAnsiTheme="majorHAnsi" w:cstheme="majorHAnsi"/>
          <w:b/>
        </w:rPr>
        <w:t>giao tại</w:t>
      </w:r>
      <w:r w:rsidR="004315BC">
        <w:rPr>
          <w:rFonts w:asciiTheme="majorHAnsi" w:hAnsiTheme="majorHAnsi" w:cstheme="majorHAnsi"/>
          <w:b/>
        </w:rPr>
        <w:t xml:space="preserve"> </w:t>
      </w:r>
      <w:r w:rsidR="00DF3364">
        <w:rPr>
          <w:rFonts w:asciiTheme="majorHAnsi" w:hAnsiTheme="majorHAnsi" w:cstheme="majorHAnsi"/>
          <w:b/>
        </w:rPr>
        <w:t>p</w:t>
      </w:r>
      <w:r w:rsidR="00365F97">
        <w:rPr>
          <w:rFonts w:asciiTheme="majorHAnsi" w:hAnsiTheme="majorHAnsi" w:cstheme="majorHAnsi"/>
          <w:b/>
        </w:rPr>
        <w:t>hiên tiếp công dân định kỳ</w:t>
      </w:r>
    </w:p>
    <w:p w14:paraId="30716B90" w14:textId="77777777" w:rsidR="00A50C33" w:rsidRDefault="00365F97" w:rsidP="00F910FA">
      <w:pPr>
        <w:jc w:val="center"/>
        <w:rPr>
          <w:rFonts w:asciiTheme="majorHAnsi" w:hAnsiTheme="majorHAnsi" w:cstheme="majorHAnsi"/>
          <w:b/>
        </w:rPr>
      </w:pPr>
      <w:r>
        <w:rPr>
          <w:rFonts w:asciiTheme="majorHAnsi" w:hAnsiTheme="majorHAnsi" w:cstheme="majorHAnsi"/>
          <w:b/>
        </w:rPr>
        <w:t xml:space="preserve"> </w:t>
      </w:r>
      <w:r w:rsidR="005362B9">
        <w:rPr>
          <w:rFonts w:asciiTheme="majorHAnsi" w:hAnsiTheme="majorHAnsi" w:cstheme="majorHAnsi"/>
          <w:b/>
        </w:rPr>
        <w:t xml:space="preserve">của đồng chí Bí thư Đảng ủy, </w:t>
      </w:r>
      <w:r w:rsidR="006A37EA">
        <w:rPr>
          <w:rFonts w:asciiTheme="majorHAnsi" w:hAnsiTheme="majorHAnsi" w:cstheme="majorHAnsi"/>
          <w:b/>
        </w:rPr>
        <w:t>Chủ tịch HĐND xã và Chủ tịch UBND xã</w:t>
      </w:r>
    </w:p>
    <w:p w14:paraId="56C6F93F" w14:textId="038EC887" w:rsidR="008E7EA0" w:rsidRDefault="00A50C33" w:rsidP="00F910FA">
      <w:pPr>
        <w:jc w:val="center"/>
        <w:rPr>
          <w:rFonts w:asciiTheme="majorHAnsi" w:hAnsiTheme="majorHAnsi" w:cstheme="majorHAnsi"/>
          <w:b/>
        </w:rPr>
      </w:pPr>
      <w:r w:rsidRPr="0054511D">
        <w:rPr>
          <w:rFonts w:asciiTheme="majorHAnsi" w:hAnsiTheme="majorHAnsi" w:cstheme="majorHAnsi"/>
          <w:i/>
        </w:rPr>
        <w:t xml:space="preserve">(Báo cáo phục vụ Phiên tiếp công dân </w:t>
      </w:r>
      <w:r>
        <w:rPr>
          <w:rFonts w:asciiTheme="majorHAnsi" w:hAnsiTheme="majorHAnsi" w:cstheme="majorHAnsi"/>
          <w:i/>
        </w:rPr>
        <w:t>định kỳ ngày 04/6</w:t>
      </w:r>
      <w:r w:rsidRPr="0054511D">
        <w:rPr>
          <w:rFonts w:asciiTheme="majorHAnsi" w:hAnsiTheme="majorHAnsi" w:cstheme="majorHAnsi"/>
          <w:i/>
        </w:rPr>
        <w:t>/202</w:t>
      </w:r>
      <w:r>
        <w:rPr>
          <w:rFonts w:asciiTheme="majorHAnsi" w:hAnsiTheme="majorHAnsi" w:cstheme="majorHAnsi"/>
          <w:i/>
        </w:rPr>
        <w:t>6)</w:t>
      </w:r>
    </w:p>
    <w:p w14:paraId="3E78EC87" w14:textId="3D60718A" w:rsidR="006F78C6" w:rsidRDefault="00E81A11" w:rsidP="00FF1D8A">
      <w:pPr>
        <w:jc w:val="center"/>
        <w:rPr>
          <w:rFonts w:asciiTheme="majorHAnsi" w:hAnsiTheme="majorHAnsi" w:cstheme="majorHAnsi"/>
          <w:i/>
          <w:vertAlign w:val="superscript"/>
        </w:rPr>
      </w:pPr>
      <w:r>
        <w:rPr>
          <w:rFonts w:asciiTheme="majorHAnsi" w:hAnsiTheme="majorHAnsi" w:cstheme="majorHAnsi"/>
          <w:i/>
          <w:noProof/>
          <w:vertAlign w:val="superscript"/>
        </w:rPr>
        <mc:AlternateContent>
          <mc:Choice Requires="wps">
            <w:drawing>
              <wp:anchor distT="0" distB="0" distL="114300" distR="114300" simplePos="0" relativeHeight="251661312" behindDoc="0" locked="0" layoutInCell="1" allowOverlap="1" wp14:anchorId="37F0A130" wp14:editId="43B73E21">
                <wp:simplePos x="0" y="0"/>
                <wp:positionH relativeFrom="column">
                  <wp:posOffset>1840865</wp:posOffset>
                </wp:positionH>
                <wp:positionV relativeFrom="paragraph">
                  <wp:posOffset>10795</wp:posOffset>
                </wp:positionV>
                <wp:extent cx="2070100" cy="0"/>
                <wp:effectExtent l="0" t="0" r="25400" b="19050"/>
                <wp:wrapNone/>
                <wp:docPr id="5" name="Straight Connector 5"/>
                <wp:cNvGraphicFramePr/>
                <a:graphic xmlns:a="http://schemas.openxmlformats.org/drawingml/2006/main">
                  <a:graphicData uri="http://schemas.microsoft.com/office/word/2010/wordprocessingShape">
                    <wps:wsp>
                      <wps:cNvCnPr/>
                      <wps:spPr>
                        <a:xfrm>
                          <a:off x="0" y="0"/>
                          <a:ext cx="2070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CFAD61"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4.95pt,.85pt" to="307.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" strokecolor="#4579b8 [3044]"/>
            </w:pict>
          </mc:Fallback>
        </mc:AlternateContent>
      </w:r>
    </w:p>
    <w:p w14:paraId="6BCC9D2C" w14:textId="3FA35DA5" w:rsidR="006A37EA" w:rsidRPr="000B539C" w:rsidRDefault="006A37EA" w:rsidP="009639B9">
      <w:pPr>
        <w:shd w:val="clear" w:color="auto" w:fill="FFFFFF"/>
        <w:spacing w:before="60" w:after="60"/>
        <w:ind w:firstLine="720"/>
        <w:jc w:val="both"/>
        <w:rPr>
          <w:b/>
        </w:rPr>
      </w:pPr>
      <w:r>
        <w:rPr>
          <w:rFonts w:asciiTheme="majorHAnsi" w:hAnsiTheme="majorHAnsi" w:cstheme="majorHAnsi"/>
          <w:b/>
        </w:rPr>
        <w:t xml:space="preserve">1. </w:t>
      </w:r>
      <w:r>
        <w:rPr>
          <w:b/>
        </w:rPr>
        <w:t>Tình hình</w:t>
      </w:r>
      <w:r w:rsidRPr="000B539C">
        <w:rPr>
          <w:b/>
        </w:rPr>
        <w:t xml:space="preserve"> tiếp công dân</w:t>
      </w:r>
      <w:r w:rsidR="00F910FA">
        <w:rPr>
          <w:b/>
        </w:rPr>
        <w:t>:</w:t>
      </w:r>
    </w:p>
    <w:p w14:paraId="23B69A85" w14:textId="1A9D7E1F" w:rsidR="006A37EA" w:rsidRDefault="00812545" w:rsidP="009639B9">
      <w:pPr>
        <w:shd w:val="clear" w:color="auto" w:fill="FFFFFF"/>
        <w:spacing w:before="60" w:after="60"/>
        <w:ind w:firstLine="720"/>
        <w:jc w:val="both"/>
      </w:pPr>
      <w:r>
        <w:t xml:space="preserve">Tại phiên tiếp </w:t>
      </w:r>
      <w:r w:rsidR="004315BC">
        <w:t xml:space="preserve">công </w:t>
      </w:r>
      <w:r w:rsidR="006A37EA">
        <w:t xml:space="preserve">dân </w:t>
      </w:r>
      <w:r w:rsidR="004315BC">
        <w:t>định kỳ</w:t>
      </w:r>
      <w:r w:rsidR="00407FB7">
        <w:t xml:space="preserve"> ngày 28/5/2026</w:t>
      </w:r>
      <w:r w:rsidR="004315BC">
        <w:t xml:space="preserve"> </w:t>
      </w:r>
      <w:r w:rsidR="005362B9">
        <w:t xml:space="preserve">của đồng chí Bí thư Đảng ủy, </w:t>
      </w:r>
      <w:r w:rsidR="006A37EA">
        <w:t>Chủ tịch HĐND xã và đồng chí Chủ tịch UBND xã</w:t>
      </w:r>
      <w:r w:rsidR="00416ACE">
        <w:t>:</w:t>
      </w:r>
      <w:r w:rsidR="006A37EA">
        <w:t xml:space="preserve"> </w:t>
      </w:r>
      <w:r w:rsidR="00407FB7">
        <w:t>có 05 công dân tham gia với 06 nội dung phản ánh</w:t>
      </w:r>
      <w:r w:rsidR="00A50C33">
        <w:t xml:space="preserve">; </w:t>
      </w:r>
      <w:r w:rsidR="00407FB7">
        <w:t xml:space="preserve">trong đó có 02 nội dung phản ánh của bà Bùi Thị Túc, thôn Minh </w:t>
      </w:r>
      <w:r w:rsidR="00A50C33">
        <w:t>T</w:t>
      </w:r>
      <w:r w:rsidR="00407FB7">
        <w:t xml:space="preserve">iến và bà Dương Thị Hoa, thôn Tân Giang là thủ tục hành chính thông thường nên đã hướng dẫn công dân đến Trung tâm phục vụ hành chính công xã Kỳ Anh giải quyết theo quy định; còn 04 </w:t>
      </w:r>
      <w:r w:rsidR="009639B9">
        <w:t xml:space="preserve">nội dung </w:t>
      </w:r>
      <w:r w:rsidR="00407FB7">
        <w:t xml:space="preserve">vụ việc kết quả </w:t>
      </w:r>
      <w:r w:rsidR="00A50C33">
        <w:t>xử lý</w:t>
      </w:r>
      <w:r w:rsidR="00C55016">
        <w:t>, cụ thể</w:t>
      </w:r>
      <w:r w:rsidR="00A50C33">
        <w:t xml:space="preserve"> như sau</w:t>
      </w:r>
      <w:r w:rsidR="00C55016">
        <w:t>:</w:t>
      </w:r>
    </w:p>
    <w:p w14:paraId="6A435BC0" w14:textId="3DA6602C" w:rsidR="006A37EA" w:rsidRPr="000B539C" w:rsidRDefault="006A37EA" w:rsidP="009639B9">
      <w:pPr>
        <w:shd w:val="clear" w:color="auto" w:fill="FFFFFF"/>
        <w:spacing w:before="60" w:after="60"/>
        <w:ind w:firstLine="720"/>
        <w:jc w:val="both"/>
        <w:rPr>
          <w:b/>
        </w:rPr>
      </w:pPr>
      <w:r w:rsidRPr="000B539C">
        <w:rPr>
          <w:b/>
        </w:rPr>
        <w:t xml:space="preserve">2. </w:t>
      </w:r>
      <w:r w:rsidR="00A50C33">
        <w:rPr>
          <w:b/>
        </w:rPr>
        <w:t>Kết quả xử lý các</w:t>
      </w:r>
      <w:r w:rsidR="00416ACE">
        <w:rPr>
          <w:b/>
        </w:rPr>
        <w:t xml:space="preserve"> vụ việc</w:t>
      </w:r>
      <w:r w:rsidR="00A50C33">
        <w:rPr>
          <w:b/>
        </w:rPr>
        <w:t>:</w:t>
      </w:r>
    </w:p>
    <w:p w14:paraId="3DBDA648" w14:textId="17AF89EF" w:rsidR="00A50C33" w:rsidRDefault="006D2281" w:rsidP="009639B9">
      <w:pPr>
        <w:shd w:val="clear" w:color="auto" w:fill="FFFFFF"/>
        <w:spacing w:before="60" w:after="60"/>
        <w:ind w:firstLine="720"/>
        <w:jc w:val="both"/>
        <w:rPr>
          <w:bCs/>
          <w:iCs/>
        </w:rPr>
      </w:pPr>
      <w:r>
        <w:rPr>
          <w:b/>
        </w:rPr>
        <w:t xml:space="preserve">2.1. </w:t>
      </w:r>
      <w:r w:rsidR="00A50C33" w:rsidRPr="00A50C33">
        <w:rPr>
          <w:b/>
        </w:rPr>
        <w:t xml:space="preserve">Vụ việc của bà </w:t>
      </w:r>
      <w:r w:rsidR="00A50C33" w:rsidRPr="00A50C33">
        <w:rPr>
          <w:b/>
          <w:iCs/>
        </w:rPr>
        <w:t xml:space="preserve">Nguyễn Thị Hồng, ở thôn Tân An: </w:t>
      </w:r>
      <w:r w:rsidR="00A50C33">
        <w:rPr>
          <w:bCs/>
          <w:iCs/>
        </w:rPr>
        <w:t>Kiến nghị nội dung, gia đình có thửa đất số 219, tờ bản đồ số 62, được cấp GCNQSD đất CH 466, là loại đất chuyên trồng lúa nước tại thôn Tân An. Đề nghị được chuyển đổi mục đích sử dụng sang đất ở.</w:t>
      </w:r>
    </w:p>
    <w:p w14:paraId="18D76EAC" w14:textId="0F125793" w:rsidR="00A50C33" w:rsidRDefault="00A50C33" w:rsidP="009639B9">
      <w:pPr>
        <w:shd w:val="clear" w:color="auto" w:fill="FFFFFF"/>
        <w:spacing w:before="60" w:after="60"/>
        <w:ind w:firstLine="720"/>
        <w:jc w:val="both"/>
        <w:rPr>
          <w:bCs/>
          <w:iCs/>
        </w:rPr>
      </w:pPr>
      <w:r w:rsidRPr="00A50C33">
        <w:rPr>
          <w:b/>
          <w:iCs/>
        </w:rPr>
        <w:t>Ý kiến chỉ đạo:</w:t>
      </w:r>
      <w:r>
        <w:rPr>
          <w:bCs/>
          <w:iCs/>
        </w:rPr>
        <w:t xml:space="preserve"> </w:t>
      </w:r>
      <w:r w:rsidRPr="00A50C33">
        <w:rPr>
          <w:bCs/>
          <w:i/>
        </w:rPr>
        <w:t>(tại Thông báo tiếp công dân định kỳ ngày 28/5/2026)</w:t>
      </w:r>
      <w:r>
        <w:rPr>
          <w:bCs/>
          <w:iCs/>
        </w:rPr>
        <w:t>:</w:t>
      </w:r>
      <w:r w:rsidR="0021401B">
        <w:rPr>
          <w:bCs/>
          <w:iCs/>
        </w:rPr>
        <w:t xml:space="preserve"> </w:t>
      </w:r>
      <w:r>
        <w:rPr>
          <w:bCs/>
          <w:iCs/>
        </w:rPr>
        <w:t>Giao UBND xã xem xét, giải quyết theo quy định.</w:t>
      </w:r>
    </w:p>
    <w:p w14:paraId="248B9E04" w14:textId="35BA7637" w:rsidR="0065303B" w:rsidRDefault="00A50C33" w:rsidP="009639B9">
      <w:pPr>
        <w:shd w:val="clear" w:color="auto" w:fill="FFFFFF"/>
        <w:spacing w:before="60" w:after="60"/>
        <w:ind w:firstLine="720"/>
        <w:jc w:val="both"/>
        <w:rPr>
          <w:bCs/>
          <w:iCs/>
        </w:rPr>
      </w:pPr>
      <w:r w:rsidRPr="00A50C33">
        <w:rPr>
          <w:b/>
          <w:iCs/>
        </w:rPr>
        <w:t xml:space="preserve">Kết quả giải quyết: </w:t>
      </w:r>
      <w:r w:rsidR="0065303B" w:rsidRPr="0065303B">
        <w:rPr>
          <w:bCs/>
          <w:iCs/>
        </w:rPr>
        <w:t>Căn cứ Khoản 6 Điều 12 Quyết định số 28/2026/QĐ-UBND ngày 24/4/2026 của UBND tỉnh Hà Tĩnh quy định tiêu chí, điều kiện chuyển mục đích sử dụng dưới 02 ha đối với đất trồng lúa sang mục đích khác; qua rà soát hồ sơ, đối chiếu quy hoạch, kế hoạch sử dụng đất và các quy định hiện hành, thửa đất số 219, tờ bản đồ số 62 của hộ bà Nguyễn Thị Hồng là đất chuyên trồng lúa nước.</w:t>
      </w:r>
      <w:r w:rsidR="009639B9">
        <w:rPr>
          <w:bCs/>
          <w:iCs/>
        </w:rPr>
        <w:t xml:space="preserve"> </w:t>
      </w:r>
      <w:r w:rsidR="0065303B" w:rsidRPr="0065303B">
        <w:rPr>
          <w:bCs/>
          <w:iCs/>
        </w:rPr>
        <w:t>Tại thời điểm xem xét, thửa đất nêu trên chưa đáp ứng các tiêu chí, điều kiện để được phép chuyển mục đích sử dụng đất từ đất chuyên trồng lúa nước sang đất ở theo quy định của pháp luật đất đai và quy định của UBND tỉnh Hà Tĩnh. Do đó, UBND xã chưa có cơ sở xem xét, giải quyết việc chuyển mục đích sử dụng đất theo kiến nghị của bà Nguyễn Thị Hồng.</w:t>
      </w:r>
    </w:p>
    <w:p w14:paraId="563F4728" w14:textId="394C04FF" w:rsidR="00783C79" w:rsidRDefault="00783C79" w:rsidP="009639B9">
      <w:pPr>
        <w:spacing w:before="60" w:after="60"/>
        <w:ind w:firstLine="720"/>
        <w:jc w:val="both"/>
        <w:rPr>
          <w:bCs/>
          <w:iCs/>
          <w:color w:val="0D0D0D" w:themeColor="text1" w:themeTint="F2"/>
        </w:rPr>
      </w:pPr>
      <w:r w:rsidRPr="00783C79">
        <w:rPr>
          <w:b/>
          <w:iCs/>
          <w:color w:val="0D0D0D" w:themeColor="text1" w:themeTint="F2"/>
        </w:rPr>
        <w:t>2.2. Vụ việc của ông Lê Minh Châu, ở thôn Tân Thắng:</w:t>
      </w:r>
      <w:r>
        <w:rPr>
          <w:bCs/>
          <w:iCs/>
          <w:color w:val="0D0D0D" w:themeColor="text1" w:themeTint="F2"/>
        </w:rPr>
        <w:t xml:space="preserve"> Kiến nghị 02 nội dung:</w:t>
      </w:r>
    </w:p>
    <w:p w14:paraId="5499B1FB" w14:textId="77777777" w:rsidR="00783C79" w:rsidRDefault="00783C79" w:rsidP="009639B9">
      <w:pPr>
        <w:spacing w:before="60" w:after="60"/>
        <w:jc w:val="both"/>
        <w:rPr>
          <w:bCs/>
          <w:iCs/>
          <w:color w:val="0D0D0D" w:themeColor="text1" w:themeTint="F2"/>
        </w:rPr>
      </w:pPr>
      <w:r>
        <w:rPr>
          <w:bCs/>
          <w:iCs/>
          <w:color w:val="0D0D0D" w:themeColor="text1" w:themeTint="F2"/>
        </w:rPr>
        <w:tab/>
        <w:t xml:space="preserve">- Nội dung thứ nhất: Gia đình có thửa đất sử dụng từ năm 1978, đã xây dựng hồ sơ công nhận nguồn gốc sử dụng đất trước ngày </w:t>
      </w:r>
      <w:r w:rsidRPr="000F29A4">
        <w:rPr>
          <w:rStyle w:val="ng-star-inserted"/>
          <w:color w:val="303030"/>
          <w:shd w:val="clear" w:color="auto" w:fill="FFFFFF"/>
        </w:rPr>
        <w:t>18/12/1980</w:t>
      </w:r>
      <w:r>
        <w:rPr>
          <w:bCs/>
          <w:iCs/>
          <w:color w:val="0D0D0D" w:themeColor="text1" w:themeTint="F2"/>
        </w:rPr>
        <w:t>, nhưng hồ sơ bị UBND xã Kỳ Giang cũ và UBND huyện Kỳ Anh cũ trả về nhiều lần. Hiện gia đình mong muốn được công nhận 1980 để làm thủ tục tách đất cho con.</w:t>
      </w:r>
    </w:p>
    <w:p w14:paraId="274DCBF8" w14:textId="77777777" w:rsidR="00783C79" w:rsidRDefault="00783C79" w:rsidP="009639B9">
      <w:pPr>
        <w:spacing w:before="60" w:after="60"/>
        <w:jc w:val="both"/>
        <w:rPr>
          <w:bCs/>
          <w:iCs/>
          <w:color w:val="0D0D0D" w:themeColor="text1" w:themeTint="F2"/>
        </w:rPr>
      </w:pPr>
      <w:r>
        <w:rPr>
          <w:bCs/>
          <w:iCs/>
          <w:color w:val="0D0D0D" w:themeColor="text1" w:themeTint="F2"/>
        </w:rPr>
        <w:tab/>
        <w:t>- Nội dung thứ 2: Gia đình xin phép mở rộng nghĩa địa của dòng họ tại khu vực Động Miếu, thôn Tân Thắng.</w:t>
      </w:r>
    </w:p>
    <w:p w14:paraId="288C01F5" w14:textId="47650790" w:rsidR="006E4EB6" w:rsidRPr="006E4EB6" w:rsidRDefault="006E4EB6" w:rsidP="009639B9">
      <w:pPr>
        <w:spacing w:before="60" w:after="60"/>
        <w:ind w:firstLine="720"/>
        <w:jc w:val="both"/>
        <w:rPr>
          <w:b/>
          <w:bCs/>
          <w:color w:val="0D0D0D" w:themeColor="text1" w:themeTint="F2"/>
        </w:rPr>
      </w:pPr>
      <w:r w:rsidRPr="006E4EB6">
        <w:rPr>
          <w:b/>
          <w:bCs/>
          <w:color w:val="0D0D0D" w:themeColor="text1" w:themeTint="F2"/>
        </w:rPr>
        <w:t>Kết quả giải quyết:</w:t>
      </w:r>
    </w:p>
    <w:p w14:paraId="64E9CEE5" w14:textId="77777777" w:rsidR="006E4EB6" w:rsidRDefault="006E4EB6" w:rsidP="009639B9">
      <w:pPr>
        <w:spacing w:before="60" w:after="60"/>
        <w:ind w:firstLine="720"/>
        <w:jc w:val="both"/>
        <w:rPr>
          <w:color w:val="0D0D0D" w:themeColor="text1" w:themeTint="F2"/>
        </w:rPr>
      </w:pPr>
      <w:r>
        <w:rPr>
          <w:color w:val="0D0D0D" w:themeColor="text1" w:themeTint="F2"/>
        </w:rPr>
        <w:lastRenderedPageBreak/>
        <w:t xml:space="preserve">- </w:t>
      </w:r>
      <w:r w:rsidRPr="006E4EB6">
        <w:rPr>
          <w:color w:val="0D0D0D" w:themeColor="text1" w:themeTint="F2"/>
        </w:rPr>
        <w:t>Đối với nội dung đề nghị xác định lại diện tích đất ở có nguồn gốc sử dụng trước ngày 18/12/1980</w:t>
      </w:r>
      <w:r>
        <w:rPr>
          <w:color w:val="0D0D0D" w:themeColor="text1" w:themeTint="F2"/>
        </w:rPr>
        <w:t>:</w:t>
      </w:r>
    </w:p>
    <w:p w14:paraId="339C8716" w14:textId="2E0730D9" w:rsidR="006E4EB6" w:rsidRDefault="006E4EB6" w:rsidP="009639B9">
      <w:pPr>
        <w:spacing w:before="60" w:after="60"/>
        <w:ind w:firstLine="720"/>
        <w:jc w:val="both"/>
        <w:rPr>
          <w:color w:val="0D0D0D" w:themeColor="text1" w:themeTint="F2"/>
        </w:rPr>
      </w:pPr>
      <w:r>
        <w:rPr>
          <w:color w:val="0D0D0D" w:themeColor="text1" w:themeTint="F2"/>
        </w:rPr>
        <w:t xml:space="preserve"> </w:t>
      </w:r>
      <w:r w:rsidRPr="006E4EB6">
        <w:rPr>
          <w:color w:val="0D0D0D" w:themeColor="text1" w:themeTint="F2"/>
        </w:rPr>
        <w:t>Căn cứ Điều 137 và Khoản 2 Điều 256 Luật Đất đai năm 2024; Văn bản số 5202/SNNMT-VPĐK ngày 09/9/2025 của Sở Nông nghiệp và Môi trường về việc giải quyết kiến nghị của công dân liên quan đến xác định lại diện tích đất ở có nguồn gốc hình thành trước ngày 18/12/1980, UBND xã đã tiến hành rà soát hồ sơ do ông Lê Minh Châu cung cấp và kết quả khai thác hồ sơ lưu trữ tại các cơ quan có liên quan.</w:t>
      </w:r>
      <w:r>
        <w:rPr>
          <w:color w:val="0D0D0D" w:themeColor="text1" w:themeTint="F2"/>
        </w:rPr>
        <w:t xml:space="preserve"> </w:t>
      </w:r>
      <w:r w:rsidRPr="006E4EB6">
        <w:rPr>
          <w:color w:val="0D0D0D" w:themeColor="text1" w:themeTint="F2"/>
        </w:rPr>
        <w:t>Qua rà soát cho thấy hiện nay không có giấy tờ thuộc các trường hợp quy định tại Điều 137 Luật Đất đai năm 2024 để làm căn cứ xác định lại diện tích đất ở theo giấy tờ. Đồng thời, hồ sơ của công dân chưa có biên bản thẩm định đủ điều kiện công nhận của cơ quan chuyên môn theo quy định. Do đó, tại thời điểm xem xét, chưa có đủ cơ sở pháp lý để xác định lại diện tích đất ở có nguồn gốc sử dụng trước ngày 18/12/1980 theo đề nghị của ông Lê Minh Châu.</w:t>
      </w:r>
    </w:p>
    <w:p w14:paraId="4B036D3C" w14:textId="08240B99" w:rsidR="006E4EB6" w:rsidRPr="006E4EB6" w:rsidRDefault="006E4EB6" w:rsidP="009639B9">
      <w:pPr>
        <w:spacing w:before="60" w:after="60"/>
        <w:ind w:firstLine="720"/>
        <w:jc w:val="both"/>
        <w:rPr>
          <w:color w:val="0D0D0D" w:themeColor="text1" w:themeTint="F2"/>
        </w:rPr>
      </w:pPr>
      <w:r>
        <w:rPr>
          <w:color w:val="0D0D0D" w:themeColor="text1" w:themeTint="F2"/>
        </w:rPr>
        <w:t xml:space="preserve">- </w:t>
      </w:r>
      <w:r w:rsidRPr="006E4EB6">
        <w:rPr>
          <w:color w:val="0D0D0D" w:themeColor="text1" w:themeTint="F2"/>
        </w:rPr>
        <w:t>Đối với nội dung đề nghị mở rộng nghĩa địa dòng họ tại khu vực Động Miếu, thôn Tân Thắng</w:t>
      </w:r>
    </w:p>
    <w:p w14:paraId="6E1FA64B" w14:textId="34AEEB6F" w:rsidR="006E4EB6" w:rsidRDefault="006E4EB6" w:rsidP="009639B9">
      <w:pPr>
        <w:spacing w:before="60" w:after="60"/>
        <w:ind w:firstLine="720"/>
        <w:jc w:val="both"/>
        <w:rPr>
          <w:color w:val="0D0D0D" w:themeColor="text1" w:themeTint="F2"/>
        </w:rPr>
      </w:pPr>
      <w:r w:rsidRPr="006E4EB6">
        <w:rPr>
          <w:color w:val="0D0D0D" w:themeColor="text1" w:themeTint="F2"/>
        </w:rPr>
        <w:t xml:space="preserve">Qua kiểm tra, đối chiếu với quy hoạch sử dụng đất và quy hoạch nghĩa </w:t>
      </w:r>
      <w:r w:rsidR="002F6CA3">
        <w:rPr>
          <w:color w:val="0D0D0D" w:themeColor="text1" w:themeTint="F2"/>
        </w:rPr>
        <w:t>địa</w:t>
      </w:r>
      <w:r w:rsidRPr="006E4EB6">
        <w:rPr>
          <w:color w:val="0D0D0D" w:themeColor="text1" w:themeTint="F2"/>
        </w:rPr>
        <w:t xml:space="preserve"> trên địa bàn</w:t>
      </w:r>
      <w:r w:rsidR="002F6CA3">
        <w:rPr>
          <w:color w:val="0D0D0D" w:themeColor="text1" w:themeTint="F2"/>
        </w:rPr>
        <w:t xml:space="preserve"> xã thì</w:t>
      </w:r>
      <w:r w:rsidRPr="006E4EB6">
        <w:rPr>
          <w:color w:val="0D0D0D" w:themeColor="text1" w:themeTint="F2"/>
        </w:rPr>
        <w:t xml:space="preserve"> khu vực Động Miếu, thôn Tân Thắng</w:t>
      </w:r>
      <w:r w:rsidR="002F6CA3">
        <w:rPr>
          <w:color w:val="0D0D0D" w:themeColor="text1" w:themeTint="F2"/>
        </w:rPr>
        <w:t xml:space="preserve"> </w:t>
      </w:r>
      <w:r w:rsidRPr="006E4EB6">
        <w:rPr>
          <w:color w:val="0D0D0D" w:themeColor="text1" w:themeTint="F2"/>
        </w:rPr>
        <w:t>không thuộc quy hoạch đất nghĩa địa đã được cơ quan có thẩm quyền phê duyệt.</w:t>
      </w:r>
      <w:r w:rsidR="002F6CA3">
        <w:rPr>
          <w:color w:val="0D0D0D" w:themeColor="text1" w:themeTint="F2"/>
        </w:rPr>
        <w:t xml:space="preserve"> </w:t>
      </w:r>
      <w:r w:rsidRPr="006E4EB6">
        <w:rPr>
          <w:color w:val="0D0D0D" w:themeColor="text1" w:themeTint="F2"/>
        </w:rPr>
        <w:t>Vì vậy, việc mở rộng nghĩa địa dòng họ tại khu vực nêu trên hiện không có cơ sở để xem xét, giải quyết. Trường hợp tự ý thực hiện khi chưa được cơ quan có thẩm quyền cho phép là không đúng quy định của pháp luật về đất đai và các quy định có liên quan.</w:t>
      </w:r>
    </w:p>
    <w:p w14:paraId="2C81D0E0" w14:textId="155DC086" w:rsidR="002F6CA3" w:rsidRDefault="002F6CA3" w:rsidP="009639B9">
      <w:pPr>
        <w:spacing w:before="60" w:after="60"/>
        <w:ind w:firstLine="720"/>
        <w:jc w:val="both"/>
      </w:pPr>
      <w:r w:rsidRPr="002F6CA3">
        <w:rPr>
          <w:b/>
          <w:bCs/>
          <w:i/>
          <w:iCs/>
        </w:rPr>
        <w:t>2.3. Vụ việc của ông Nguyễn Trọng Huỳnh, ở thôn Tân Giang:</w:t>
      </w:r>
      <w:r>
        <w:t xml:space="preserve"> Phản ánh nội dung, số liệu tiền đền bù giải phóng mặt bằng cho gia đình ông có sai lệch so với thông báo của phòng Kinh tế. </w:t>
      </w:r>
    </w:p>
    <w:p w14:paraId="2B90A5B9" w14:textId="6315CE75" w:rsidR="002F6CA3" w:rsidRDefault="002F6CA3" w:rsidP="009639B9">
      <w:pPr>
        <w:spacing w:before="60" w:after="60"/>
        <w:ind w:firstLine="720"/>
        <w:jc w:val="both"/>
      </w:pPr>
      <w:r w:rsidRPr="0021401B">
        <w:rPr>
          <w:b/>
          <w:bCs/>
        </w:rPr>
        <w:t>Ý kiến chỉ đạo:</w:t>
      </w:r>
      <w:r w:rsidRPr="00A50C33">
        <w:rPr>
          <w:bCs/>
          <w:i/>
        </w:rPr>
        <w:t>(tại Thông báo tiếp công dân định kỳ ngày 28/5/2026)</w:t>
      </w:r>
      <w:r w:rsidR="0021401B">
        <w:rPr>
          <w:bCs/>
          <w:i/>
        </w:rPr>
        <w:t xml:space="preserve">: </w:t>
      </w:r>
      <w:r>
        <w:t xml:space="preserve">Giao phòng Kinh tế kiểm tra lại và trả lời cho công dân trước </w:t>
      </w:r>
      <w:r w:rsidRPr="00B006A7">
        <w:rPr>
          <w:b/>
          <w:bCs/>
        </w:rPr>
        <w:t>ngày 10/6/2026</w:t>
      </w:r>
      <w:r>
        <w:t>.</w:t>
      </w:r>
    </w:p>
    <w:p w14:paraId="68961890" w14:textId="294CD6B1" w:rsidR="0021401B" w:rsidRPr="0021401B" w:rsidRDefault="0021401B" w:rsidP="009639B9">
      <w:pPr>
        <w:spacing w:before="60" w:after="60"/>
        <w:ind w:firstLine="720"/>
        <w:jc w:val="both"/>
        <w:rPr>
          <w:bCs/>
          <w:i/>
        </w:rPr>
      </w:pPr>
      <w:r w:rsidRPr="009639B9">
        <w:rPr>
          <w:b/>
          <w:bCs/>
        </w:rPr>
        <w:t>Kết quả giải quyết:</w:t>
      </w:r>
      <w:r w:rsidR="009639B9">
        <w:t xml:space="preserve"> </w:t>
      </w:r>
      <w:r w:rsidR="009639B9" w:rsidRPr="009639B9">
        <w:t xml:space="preserve">Hiện nay, </w:t>
      </w:r>
      <w:r w:rsidR="009639B9">
        <w:t>p</w:t>
      </w:r>
      <w:r w:rsidR="009639B9" w:rsidRPr="009639B9">
        <w:t xml:space="preserve">hòng Kinh tế đang phối hợp với Hội đồng bồi thường, hỗ trợ và giải phóng mặt bằng tiến hành kiểm tra, rà soát hồ sơ, đối chiếu các nội dung phản ánh của ông Nguyễn Trọng Huỳnh. Sau khi hoàn thành việc kiểm tra, </w:t>
      </w:r>
      <w:r w:rsidR="009639B9">
        <w:t>p</w:t>
      </w:r>
      <w:r w:rsidR="009639B9" w:rsidRPr="009639B9">
        <w:t>hòng Kinh tế sẽ có văn bản trả lời công dân theo đúng thời hạn được giao</w:t>
      </w:r>
      <w:r w:rsidR="009639B9">
        <w:t>.</w:t>
      </w:r>
    </w:p>
    <w:p w14:paraId="43EDB704" w14:textId="54226AA7" w:rsidR="00A30C1E" w:rsidRPr="00F25DDC" w:rsidRDefault="00365F97" w:rsidP="009639B9">
      <w:pPr>
        <w:spacing w:before="60" w:after="60"/>
        <w:ind w:firstLine="720"/>
        <w:jc w:val="both"/>
        <w:rPr>
          <w:rFonts w:asciiTheme="majorHAnsi" w:hAnsiTheme="majorHAnsi" w:cstheme="majorHAnsi"/>
          <w:bCs/>
        </w:rPr>
      </w:pPr>
      <w:r>
        <w:rPr>
          <w:rFonts w:asciiTheme="majorHAnsi" w:hAnsiTheme="majorHAnsi" w:cstheme="majorHAnsi"/>
        </w:rPr>
        <w:t xml:space="preserve">Trên đây là </w:t>
      </w:r>
      <w:r w:rsidR="00FD6687">
        <w:rPr>
          <w:rFonts w:asciiTheme="majorHAnsi" w:hAnsiTheme="majorHAnsi" w:cstheme="majorHAnsi"/>
        </w:rPr>
        <w:t xml:space="preserve">báo cáo </w:t>
      </w:r>
      <w:r w:rsidR="00F25DDC">
        <w:rPr>
          <w:rFonts w:asciiTheme="majorHAnsi" w:hAnsiTheme="majorHAnsi" w:cstheme="majorHAnsi"/>
          <w:bCs/>
        </w:rPr>
        <w:t>k</w:t>
      </w:r>
      <w:r w:rsidR="00F25DDC" w:rsidRPr="00F25DDC">
        <w:rPr>
          <w:rFonts w:asciiTheme="majorHAnsi" w:hAnsiTheme="majorHAnsi" w:cstheme="majorHAnsi"/>
          <w:bCs/>
        </w:rPr>
        <w:t>ết quả giải quyết các vụ việc được giao tại phiên tiếp công dân định kỳ</w:t>
      </w:r>
      <w:r w:rsidR="00F25DDC">
        <w:rPr>
          <w:rFonts w:asciiTheme="majorHAnsi" w:hAnsiTheme="majorHAnsi" w:cstheme="majorHAnsi"/>
          <w:bCs/>
        </w:rPr>
        <w:t xml:space="preserve"> </w:t>
      </w:r>
      <w:r w:rsidR="00F25DDC" w:rsidRPr="00F25DDC">
        <w:rPr>
          <w:rFonts w:asciiTheme="majorHAnsi" w:hAnsiTheme="majorHAnsi" w:cstheme="majorHAnsi"/>
          <w:bCs/>
        </w:rPr>
        <w:t>của đồng chí Bí thư Đảng ủy, Chủ tịch HĐND xã và Chủ tịch UBND xã</w:t>
      </w:r>
      <w:r w:rsidR="00F25DDC">
        <w:rPr>
          <w:rFonts w:asciiTheme="majorHAnsi" w:hAnsiTheme="majorHAnsi" w:cstheme="majorHAnsi"/>
          <w:bCs/>
        </w:rPr>
        <w:t xml:space="preserve"> ngày 28/5/2026</w:t>
      </w:r>
      <w:r w:rsidR="00360A23">
        <w:rPr>
          <w:rFonts w:asciiTheme="majorHAnsi" w:hAnsiTheme="majorHAnsi" w:cstheme="majorHAnsi"/>
        </w:rPr>
        <w:t xml:space="preserve">. </w:t>
      </w:r>
      <w:r w:rsidR="00CF697C">
        <w:rPr>
          <w:rFonts w:asciiTheme="majorHAnsi" w:hAnsiTheme="majorHAnsi" w:cstheme="majorHAnsi"/>
        </w:rPr>
        <w:t xml:space="preserve">Ủy ban nhân dân xã </w:t>
      </w:r>
      <w:r w:rsidR="00FD6687">
        <w:rPr>
          <w:rFonts w:asciiTheme="majorHAnsi" w:hAnsiTheme="majorHAnsi" w:cstheme="majorHAnsi"/>
        </w:rPr>
        <w:t>kính gửi</w:t>
      </w:r>
      <w:r w:rsidR="00CF697C">
        <w:rPr>
          <w:rFonts w:asciiTheme="majorHAnsi" w:hAnsiTheme="majorHAnsi" w:cstheme="majorHAnsi"/>
        </w:rPr>
        <w:t xml:space="preserve"> Thường trực Đảng ủy theo dõi và chỉ đạo</w:t>
      </w:r>
      <w:r>
        <w:rPr>
          <w:rFonts w:asciiTheme="majorHAnsi" w:hAnsiTheme="majorHAnsi" w:cstheme="majorHAnsi"/>
        </w:rPr>
        <w:t>./.</w:t>
      </w:r>
    </w:p>
    <w:tbl>
      <w:tblPr>
        <w:tblpPr w:leftFromText="180" w:rightFromText="180" w:vertAnchor="text" w:horzAnchor="margin" w:tblpY="159"/>
        <w:tblW w:w="8965" w:type="dxa"/>
        <w:tblBorders>
          <w:top w:val="single" w:sz="4" w:space="0" w:color="auto"/>
          <w:bottom w:val="single" w:sz="4" w:space="0" w:color="auto"/>
        </w:tblBorders>
        <w:tblLook w:val="04A0" w:firstRow="1" w:lastRow="0" w:firstColumn="1" w:lastColumn="0" w:noHBand="0" w:noVBand="1"/>
      </w:tblPr>
      <w:tblGrid>
        <w:gridCol w:w="4757"/>
        <w:gridCol w:w="4208"/>
      </w:tblGrid>
      <w:tr w:rsidR="000C4369" w14:paraId="3242AE59" w14:textId="77777777" w:rsidTr="00990BE6">
        <w:trPr>
          <w:trHeight w:val="2400"/>
        </w:trPr>
        <w:tc>
          <w:tcPr>
            <w:tcW w:w="4757" w:type="dxa"/>
            <w:tcBorders>
              <w:top w:val="nil"/>
              <w:bottom w:val="nil"/>
            </w:tcBorders>
          </w:tcPr>
          <w:p w14:paraId="4DA186FF" w14:textId="77777777" w:rsidR="000C4369" w:rsidRDefault="00365F97" w:rsidP="00FF1D8A">
            <w:pPr>
              <w:jc w:val="both"/>
              <w:rPr>
                <w:lang w:val="pt-BR"/>
              </w:rPr>
            </w:pPr>
            <w:r>
              <w:rPr>
                <w:b/>
                <w:i/>
                <w:sz w:val="24"/>
                <w:lang w:val="pt-BR"/>
              </w:rPr>
              <w:t>Nơi nhận:</w:t>
            </w:r>
          </w:p>
          <w:p w14:paraId="41898070" w14:textId="7D618A0F" w:rsidR="000C4369" w:rsidRDefault="00365F97" w:rsidP="00FF1D8A">
            <w:pPr>
              <w:jc w:val="both"/>
              <w:rPr>
                <w:sz w:val="22"/>
                <w:szCs w:val="22"/>
              </w:rPr>
            </w:pPr>
            <w:r>
              <w:rPr>
                <w:sz w:val="22"/>
                <w:szCs w:val="22"/>
                <w:lang w:val="pt-BR"/>
              </w:rPr>
              <w:t xml:space="preserve">- </w:t>
            </w:r>
            <w:r>
              <w:rPr>
                <w:sz w:val="22"/>
                <w:szCs w:val="22"/>
                <w:lang w:val="vi-VN"/>
              </w:rPr>
              <w:t xml:space="preserve">Thường trực </w:t>
            </w:r>
            <w:r w:rsidR="008A5BBF">
              <w:rPr>
                <w:sz w:val="22"/>
                <w:szCs w:val="22"/>
              </w:rPr>
              <w:t>Đảng</w:t>
            </w:r>
            <w:r>
              <w:rPr>
                <w:sz w:val="22"/>
                <w:szCs w:val="22"/>
                <w:lang w:val="vi-VN"/>
              </w:rPr>
              <w:t xml:space="preserve"> </w:t>
            </w:r>
            <w:r w:rsidR="00CF697C">
              <w:rPr>
                <w:sz w:val="22"/>
                <w:szCs w:val="22"/>
              </w:rPr>
              <w:t>ủy;</w:t>
            </w:r>
          </w:p>
          <w:p w14:paraId="531119FC" w14:textId="748E8A8C" w:rsidR="000C4369" w:rsidRDefault="00365F97" w:rsidP="00FF1D8A">
            <w:pPr>
              <w:jc w:val="both"/>
              <w:rPr>
                <w:sz w:val="22"/>
                <w:szCs w:val="22"/>
                <w:lang w:val="pt-BR"/>
              </w:rPr>
            </w:pPr>
            <w:r>
              <w:rPr>
                <w:sz w:val="22"/>
                <w:szCs w:val="22"/>
                <w:lang w:val="pt-BR"/>
              </w:rPr>
              <w:t>- Chủ tịch</w:t>
            </w:r>
            <w:r>
              <w:rPr>
                <w:sz w:val="22"/>
                <w:szCs w:val="22"/>
                <w:lang w:val="vi-VN"/>
              </w:rPr>
              <w:t xml:space="preserve">, các </w:t>
            </w:r>
            <w:r w:rsidR="00D70AC3">
              <w:rPr>
                <w:sz w:val="22"/>
                <w:szCs w:val="22"/>
              </w:rPr>
              <w:t>Phó Chủ tịch</w:t>
            </w:r>
            <w:r>
              <w:rPr>
                <w:sz w:val="22"/>
                <w:szCs w:val="22"/>
                <w:lang w:val="pt-BR"/>
              </w:rPr>
              <w:t xml:space="preserve"> UBND </w:t>
            </w:r>
            <w:r w:rsidR="00D70AC3">
              <w:rPr>
                <w:sz w:val="22"/>
                <w:szCs w:val="22"/>
                <w:lang w:val="pt-BR"/>
              </w:rPr>
              <w:t>xã</w:t>
            </w:r>
            <w:r>
              <w:rPr>
                <w:sz w:val="22"/>
                <w:szCs w:val="22"/>
                <w:lang w:val="pt-BR"/>
              </w:rPr>
              <w:t>;</w:t>
            </w:r>
          </w:p>
          <w:p w14:paraId="521EB575" w14:textId="787F57AE" w:rsidR="000C4369" w:rsidRDefault="00365F97" w:rsidP="00FF1D8A">
            <w:pPr>
              <w:jc w:val="both"/>
              <w:rPr>
                <w:sz w:val="22"/>
                <w:szCs w:val="22"/>
                <w:lang w:val="pt-BR"/>
              </w:rPr>
            </w:pPr>
            <w:r>
              <w:rPr>
                <w:sz w:val="22"/>
                <w:szCs w:val="22"/>
                <w:lang w:val="pt-BR"/>
              </w:rPr>
              <w:t xml:space="preserve">- Phó Chủ tịch HĐND </w:t>
            </w:r>
            <w:r w:rsidR="00D70AC3">
              <w:rPr>
                <w:sz w:val="22"/>
                <w:szCs w:val="22"/>
                <w:lang w:val="pt-BR"/>
              </w:rPr>
              <w:t>xã</w:t>
            </w:r>
            <w:r>
              <w:rPr>
                <w:sz w:val="22"/>
                <w:szCs w:val="22"/>
                <w:lang w:val="pt-BR"/>
              </w:rPr>
              <w:t>;</w:t>
            </w:r>
          </w:p>
          <w:p w14:paraId="7F242C55" w14:textId="644119FB" w:rsidR="000C4369" w:rsidRDefault="00365F97" w:rsidP="00FF1D8A">
            <w:pPr>
              <w:jc w:val="both"/>
              <w:rPr>
                <w:sz w:val="22"/>
                <w:szCs w:val="22"/>
                <w:lang w:val="pt-BR"/>
              </w:rPr>
            </w:pPr>
            <w:r>
              <w:rPr>
                <w:sz w:val="22"/>
                <w:szCs w:val="22"/>
                <w:lang w:val="pt-BR"/>
              </w:rPr>
              <w:t xml:space="preserve">- Các thành viên </w:t>
            </w:r>
            <w:r w:rsidR="00D70AC3">
              <w:rPr>
                <w:sz w:val="22"/>
                <w:szCs w:val="22"/>
                <w:lang w:val="pt-BR"/>
              </w:rPr>
              <w:t>TCD xã</w:t>
            </w:r>
            <w:r>
              <w:rPr>
                <w:sz w:val="22"/>
                <w:szCs w:val="22"/>
                <w:lang w:val="pt-BR"/>
              </w:rPr>
              <w:t>;</w:t>
            </w:r>
          </w:p>
          <w:p w14:paraId="65C5DDC7" w14:textId="4559B43A" w:rsidR="000C4369" w:rsidRPr="00F34565" w:rsidRDefault="00FD6687" w:rsidP="00FF1D8A">
            <w:pPr>
              <w:jc w:val="both"/>
              <w:rPr>
                <w:sz w:val="22"/>
                <w:szCs w:val="22"/>
                <w:lang w:val="pt-BR"/>
              </w:rPr>
            </w:pPr>
            <w:r w:rsidRPr="00F34565">
              <w:rPr>
                <w:sz w:val="22"/>
                <w:szCs w:val="22"/>
                <w:lang w:val="pt-BR"/>
              </w:rPr>
              <w:t>- Chánh, Phó</w:t>
            </w:r>
            <w:r w:rsidR="00D70AC3" w:rsidRPr="00F34565">
              <w:rPr>
                <w:sz w:val="22"/>
                <w:szCs w:val="22"/>
                <w:lang w:val="pt-BR"/>
              </w:rPr>
              <w:t xml:space="preserve"> Văn phòng Đảng ủy;</w:t>
            </w:r>
          </w:p>
          <w:p w14:paraId="72E09DEA" w14:textId="23920CAA" w:rsidR="008A5BBF" w:rsidRPr="00F34565" w:rsidRDefault="00FD6687" w:rsidP="00FF1D8A">
            <w:pPr>
              <w:jc w:val="both"/>
              <w:rPr>
                <w:sz w:val="22"/>
                <w:szCs w:val="22"/>
                <w:lang w:val="pt-BR"/>
              </w:rPr>
            </w:pPr>
            <w:r w:rsidRPr="00F34565">
              <w:rPr>
                <w:sz w:val="22"/>
                <w:szCs w:val="22"/>
                <w:lang w:val="pt-BR"/>
              </w:rPr>
              <w:t xml:space="preserve">- </w:t>
            </w:r>
            <w:r w:rsidR="008A5BBF" w:rsidRPr="00F34565">
              <w:rPr>
                <w:sz w:val="22"/>
                <w:szCs w:val="22"/>
                <w:lang w:val="pt-BR"/>
              </w:rPr>
              <w:t>Chánh</w:t>
            </w:r>
            <w:r w:rsidR="00F25DDC" w:rsidRPr="00F34565">
              <w:rPr>
                <w:sz w:val="22"/>
                <w:szCs w:val="22"/>
                <w:lang w:val="pt-BR"/>
              </w:rPr>
              <w:t xml:space="preserve">, phó </w:t>
            </w:r>
            <w:r w:rsidR="008A5BBF" w:rsidRPr="00F34565">
              <w:rPr>
                <w:sz w:val="22"/>
                <w:szCs w:val="22"/>
                <w:lang w:val="pt-BR"/>
              </w:rPr>
              <w:t xml:space="preserve">Văn phòng </w:t>
            </w:r>
            <w:r w:rsidR="006161C9" w:rsidRPr="00F34565">
              <w:rPr>
                <w:sz w:val="22"/>
                <w:szCs w:val="22"/>
                <w:lang w:val="pt-BR"/>
              </w:rPr>
              <w:t>HĐND-</w:t>
            </w:r>
            <w:r w:rsidR="008A5BBF" w:rsidRPr="00F34565">
              <w:rPr>
                <w:sz w:val="22"/>
                <w:szCs w:val="22"/>
                <w:lang w:val="pt-BR"/>
              </w:rPr>
              <w:t>UBND xã;</w:t>
            </w:r>
          </w:p>
          <w:p w14:paraId="2EC5BD1D" w14:textId="4C5E3AF3" w:rsidR="00D70AC3" w:rsidRDefault="00D70AC3" w:rsidP="00FF1D8A">
            <w:pPr>
              <w:jc w:val="both"/>
              <w:rPr>
                <w:sz w:val="22"/>
                <w:szCs w:val="22"/>
              </w:rPr>
            </w:pPr>
            <w:r>
              <w:rPr>
                <w:sz w:val="22"/>
                <w:szCs w:val="22"/>
              </w:rPr>
              <w:t>- Lưu: VT.</w:t>
            </w:r>
          </w:p>
        </w:tc>
        <w:tc>
          <w:tcPr>
            <w:tcW w:w="4208" w:type="dxa"/>
            <w:tcBorders>
              <w:top w:val="nil"/>
              <w:bottom w:val="nil"/>
            </w:tcBorders>
          </w:tcPr>
          <w:p w14:paraId="34E756B0" w14:textId="3DAC4ABA" w:rsidR="000C4369" w:rsidRDefault="00CF697C" w:rsidP="00FF1D8A">
            <w:pPr>
              <w:jc w:val="center"/>
              <w:rPr>
                <w:b/>
                <w:bCs/>
                <w:sz w:val="26"/>
              </w:rPr>
            </w:pPr>
            <w:r>
              <w:rPr>
                <w:b/>
                <w:bCs/>
                <w:sz w:val="26"/>
              </w:rPr>
              <w:t>TM. ỦY BAN NHÂN DÂN</w:t>
            </w:r>
          </w:p>
          <w:p w14:paraId="15BBA0CF" w14:textId="3CC20D3F" w:rsidR="00CF697C" w:rsidRDefault="00F25DDC" w:rsidP="00FF1D8A">
            <w:pPr>
              <w:jc w:val="center"/>
              <w:rPr>
                <w:b/>
                <w:bCs/>
                <w:sz w:val="26"/>
              </w:rPr>
            </w:pPr>
            <w:r>
              <w:rPr>
                <w:b/>
                <w:bCs/>
                <w:sz w:val="26"/>
              </w:rPr>
              <w:t xml:space="preserve">KT. </w:t>
            </w:r>
            <w:r w:rsidR="00CF697C">
              <w:rPr>
                <w:b/>
                <w:bCs/>
                <w:sz w:val="26"/>
              </w:rPr>
              <w:t>CHỦ TỊCH</w:t>
            </w:r>
          </w:p>
          <w:p w14:paraId="6B3E733C" w14:textId="520CD409" w:rsidR="00F25DDC" w:rsidRDefault="00F25DDC" w:rsidP="00FF1D8A">
            <w:pPr>
              <w:jc w:val="center"/>
              <w:rPr>
                <w:b/>
                <w:bCs/>
                <w:sz w:val="26"/>
              </w:rPr>
            </w:pPr>
            <w:r>
              <w:rPr>
                <w:b/>
                <w:bCs/>
                <w:sz w:val="26"/>
              </w:rPr>
              <w:t>PHÓ CHỦ TỊCH</w:t>
            </w:r>
          </w:p>
          <w:p w14:paraId="29F57395" w14:textId="77777777" w:rsidR="000C4369" w:rsidRDefault="000C4369" w:rsidP="00FF1D8A">
            <w:pPr>
              <w:jc w:val="center"/>
              <w:rPr>
                <w:b/>
                <w:bCs/>
              </w:rPr>
            </w:pPr>
          </w:p>
          <w:p w14:paraId="0E666C3A" w14:textId="77777777" w:rsidR="00990BE6" w:rsidRPr="00F34565" w:rsidRDefault="00990BE6" w:rsidP="00F34565">
            <w:pPr>
              <w:rPr>
                <w:b/>
                <w:bCs/>
                <w:lang w:val="vi-VN"/>
              </w:rPr>
            </w:pPr>
          </w:p>
          <w:p w14:paraId="220F593F" w14:textId="77777777" w:rsidR="000C4369" w:rsidRDefault="000C4369" w:rsidP="00FF1D8A">
            <w:pPr>
              <w:jc w:val="center"/>
              <w:rPr>
                <w:b/>
                <w:bCs/>
              </w:rPr>
            </w:pPr>
          </w:p>
          <w:p w14:paraId="0CD17E96" w14:textId="77777777" w:rsidR="00FF1D8A" w:rsidRDefault="00FF1D8A" w:rsidP="00FF1D8A">
            <w:pPr>
              <w:jc w:val="center"/>
              <w:rPr>
                <w:b/>
                <w:bCs/>
              </w:rPr>
            </w:pPr>
          </w:p>
          <w:p w14:paraId="5BD03E38" w14:textId="1BE00037" w:rsidR="000C4369" w:rsidRDefault="009639B9" w:rsidP="00FF1D8A">
            <w:pPr>
              <w:jc w:val="center"/>
              <w:rPr>
                <w:b/>
                <w:bCs/>
              </w:rPr>
            </w:pPr>
            <w:r>
              <w:rPr>
                <w:b/>
                <w:bCs/>
              </w:rPr>
              <w:t>Võ Xuân Thành</w:t>
            </w:r>
          </w:p>
          <w:p w14:paraId="5EEFD81D" w14:textId="77777777" w:rsidR="000C4369" w:rsidRDefault="000C4369" w:rsidP="00FF1D8A">
            <w:pPr>
              <w:rPr>
                <w:b/>
              </w:rPr>
            </w:pPr>
          </w:p>
        </w:tc>
      </w:tr>
    </w:tbl>
    <w:p w14:paraId="43274FB1" w14:textId="77777777" w:rsidR="000C4369" w:rsidRDefault="000C4369" w:rsidP="00FF1D8A">
      <w:pPr>
        <w:rPr>
          <w:sz w:val="8"/>
        </w:rPr>
      </w:pPr>
    </w:p>
    <w:sectPr w:rsidR="000C4369" w:rsidSect="009639B9">
      <w:headerReference w:type="default" r:id="rId9"/>
      <w:footerReference w:type="default" r:id="rId10"/>
      <w:pgSz w:w="11906" w:h="16838" w:code="9"/>
      <w:pgMar w:top="990" w:right="991" w:bottom="993" w:left="1560" w:header="680" w:footer="266"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61C4B" w14:textId="77777777" w:rsidR="00EE524A" w:rsidRDefault="00EE524A">
      <w:r>
        <w:separator/>
      </w:r>
    </w:p>
  </w:endnote>
  <w:endnote w:type="continuationSeparator" w:id="0">
    <w:p w14:paraId="4031820F" w14:textId="77777777" w:rsidR="00EE524A" w:rsidRDefault="00EE5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750A9" w14:textId="77777777" w:rsidR="0097533C" w:rsidRDefault="0097533C">
    <w:pPr>
      <w:pStyle w:val="Footer"/>
      <w:jc w:val="center"/>
    </w:pPr>
  </w:p>
  <w:p w14:paraId="7DCE0B2E" w14:textId="77777777" w:rsidR="0097533C" w:rsidRDefault="0097533C">
    <w:pPr>
      <w:pStyle w:val="Footer"/>
      <w:tabs>
        <w:tab w:val="clear" w:pos="4680"/>
        <w:tab w:val="clear" w:pos="9360"/>
        <w:tab w:val="left" w:pos="26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95EC5" w14:textId="77777777" w:rsidR="00EE524A" w:rsidRDefault="00EE524A">
      <w:r>
        <w:separator/>
      </w:r>
    </w:p>
  </w:footnote>
  <w:footnote w:type="continuationSeparator" w:id="0">
    <w:p w14:paraId="6AB91F0C" w14:textId="77777777" w:rsidR="00EE524A" w:rsidRDefault="00EE5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392133"/>
      <w:docPartObj>
        <w:docPartGallery w:val="AutoText"/>
      </w:docPartObj>
    </w:sdtPr>
    <w:sdtContent>
      <w:p w14:paraId="3B7E74B4" w14:textId="4E80DE8B" w:rsidR="0097533C" w:rsidRDefault="0097533C">
        <w:pPr>
          <w:pStyle w:val="Header"/>
          <w:jc w:val="center"/>
        </w:pPr>
        <w:r>
          <w:fldChar w:fldCharType="begin"/>
        </w:r>
        <w:r>
          <w:instrText xml:space="preserve"> PAGE   \* MERGEFORMAT </w:instrText>
        </w:r>
        <w:r>
          <w:fldChar w:fldCharType="separate"/>
        </w:r>
        <w:r w:rsidR="00A52494">
          <w:rPr>
            <w:noProof/>
          </w:rPr>
          <w:t>2</w:t>
        </w:r>
        <w:r>
          <w:fldChar w:fldCharType="end"/>
        </w:r>
      </w:p>
    </w:sdtContent>
  </w:sdt>
  <w:p w14:paraId="7D4FECBC" w14:textId="77777777" w:rsidR="0097533C" w:rsidRDefault="00975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71FFA"/>
    <w:multiLevelType w:val="multilevel"/>
    <w:tmpl w:val="066CCE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000FC7"/>
    <w:multiLevelType w:val="multilevel"/>
    <w:tmpl w:val="CCB6F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7906208">
    <w:abstractNumId w:val="1"/>
  </w:num>
  <w:num w:numId="2" w16cid:durableId="1340085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revisionView w:markup="0" w:comments="0" w:insDel="0" w:formatting="0" w:inkAnnotation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369"/>
    <w:rsid w:val="000017AD"/>
    <w:rsid w:val="00004558"/>
    <w:rsid w:val="0000542A"/>
    <w:rsid w:val="00007773"/>
    <w:rsid w:val="000163F4"/>
    <w:rsid w:val="00024CC3"/>
    <w:rsid w:val="0003033E"/>
    <w:rsid w:val="00035F80"/>
    <w:rsid w:val="00045A37"/>
    <w:rsid w:val="00050896"/>
    <w:rsid w:val="0005342A"/>
    <w:rsid w:val="000907A5"/>
    <w:rsid w:val="00095671"/>
    <w:rsid w:val="000B0293"/>
    <w:rsid w:val="000B4890"/>
    <w:rsid w:val="000B4D13"/>
    <w:rsid w:val="000C351A"/>
    <w:rsid w:val="000C4369"/>
    <w:rsid w:val="000F5CB2"/>
    <w:rsid w:val="001001B5"/>
    <w:rsid w:val="00117CF2"/>
    <w:rsid w:val="00143345"/>
    <w:rsid w:val="001512AD"/>
    <w:rsid w:val="00164FA4"/>
    <w:rsid w:val="0016650D"/>
    <w:rsid w:val="001868E4"/>
    <w:rsid w:val="00190E8E"/>
    <w:rsid w:val="00191B49"/>
    <w:rsid w:val="001A3E54"/>
    <w:rsid w:val="001B361B"/>
    <w:rsid w:val="001B39CC"/>
    <w:rsid w:val="001C1785"/>
    <w:rsid w:val="001C5446"/>
    <w:rsid w:val="001D0535"/>
    <w:rsid w:val="001D55FA"/>
    <w:rsid w:val="001E69DB"/>
    <w:rsid w:val="002040DC"/>
    <w:rsid w:val="0020495F"/>
    <w:rsid w:val="00205244"/>
    <w:rsid w:val="0021401B"/>
    <w:rsid w:val="002413D2"/>
    <w:rsid w:val="00247B1B"/>
    <w:rsid w:val="00252538"/>
    <w:rsid w:val="0025441C"/>
    <w:rsid w:val="00262296"/>
    <w:rsid w:val="00266AE1"/>
    <w:rsid w:val="00267DCE"/>
    <w:rsid w:val="002741F2"/>
    <w:rsid w:val="002827A3"/>
    <w:rsid w:val="00286438"/>
    <w:rsid w:val="00290F8B"/>
    <w:rsid w:val="002971B5"/>
    <w:rsid w:val="002A329A"/>
    <w:rsid w:val="002A4211"/>
    <w:rsid w:val="002B2E12"/>
    <w:rsid w:val="002D357F"/>
    <w:rsid w:val="002F6CA3"/>
    <w:rsid w:val="00303F23"/>
    <w:rsid w:val="003204A8"/>
    <w:rsid w:val="00321531"/>
    <w:rsid w:val="00326898"/>
    <w:rsid w:val="003272DD"/>
    <w:rsid w:val="00337097"/>
    <w:rsid w:val="00347E77"/>
    <w:rsid w:val="00355E9D"/>
    <w:rsid w:val="00360A23"/>
    <w:rsid w:val="00365F97"/>
    <w:rsid w:val="00381B50"/>
    <w:rsid w:val="00383AAF"/>
    <w:rsid w:val="00384CDC"/>
    <w:rsid w:val="003A131A"/>
    <w:rsid w:val="003A4348"/>
    <w:rsid w:val="003B0616"/>
    <w:rsid w:val="003B4459"/>
    <w:rsid w:val="003C04C5"/>
    <w:rsid w:val="003C49FC"/>
    <w:rsid w:val="003D79F7"/>
    <w:rsid w:val="003F499E"/>
    <w:rsid w:val="003F5750"/>
    <w:rsid w:val="00407FB7"/>
    <w:rsid w:val="004129C7"/>
    <w:rsid w:val="004141A3"/>
    <w:rsid w:val="00416ACE"/>
    <w:rsid w:val="00424151"/>
    <w:rsid w:val="004315BC"/>
    <w:rsid w:val="0044434A"/>
    <w:rsid w:val="0045588C"/>
    <w:rsid w:val="00456E8F"/>
    <w:rsid w:val="00457FEF"/>
    <w:rsid w:val="004643A1"/>
    <w:rsid w:val="00466029"/>
    <w:rsid w:val="00472604"/>
    <w:rsid w:val="0047291F"/>
    <w:rsid w:val="00477977"/>
    <w:rsid w:val="0048680F"/>
    <w:rsid w:val="004924E6"/>
    <w:rsid w:val="00493A29"/>
    <w:rsid w:val="00496103"/>
    <w:rsid w:val="004A7997"/>
    <w:rsid w:val="004B0921"/>
    <w:rsid w:val="004C4608"/>
    <w:rsid w:val="004C538E"/>
    <w:rsid w:val="004D0F27"/>
    <w:rsid w:val="004D2A7F"/>
    <w:rsid w:val="004D7B5A"/>
    <w:rsid w:val="004E6062"/>
    <w:rsid w:val="00500CEE"/>
    <w:rsid w:val="00513DD8"/>
    <w:rsid w:val="00522B6D"/>
    <w:rsid w:val="00532D26"/>
    <w:rsid w:val="00534A41"/>
    <w:rsid w:val="005362B9"/>
    <w:rsid w:val="005623D9"/>
    <w:rsid w:val="00562737"/>
    <w:rsid w:val="0056559A"/>
    <w:rsid w:val="005658DD"/>
    <w:rsid w:val="0056591D"/>
    <w:rsid w:val="00585AD0"/>
    <w:rsid w:val="00592759"/>
    <w:rsid w:val="005A2757"/>
    <w:rsid w:val="005A3748"/>
    <w:rsid w:val="005C39E3"/>
    <w:rsid w:val="005C63A8"/>
    <w:rsid w:val="005E42C6"/>
    <w:rsid w:val="005F2121"/>
    <w:rsid w:val="006036C4"/>
    <w:rsid w:val="006161C9"/>
    <w:rsid w:val="00616278"/>
    <w:rsid w:val="006174B7"/>
    <w:rsid w:val="0061785D"/>
    <w:rsid w:val="00625A1D"/>
    <w:rsid w:val="00632EFA"/>
    <w:rsid w:val="00635732"/>
    <w:rsid w:val="0063780F"/>
    <w:rsid w:val="00642CE8"/>
    <w:rsid w:val="00645375"/>
    <w:rsid w:val="00652481"/>
    <w:rsid w:val="0065303B"/>
    <w:rsid w:val="0065483F"/>
    <w:rsid w:val="00662CBE"/>
    <w:rsid w:val="00681D72"/>
    <w:rsid w:val="006821A6"/>
    <w:rsid w:val="00692555"/>
    <w:rsid w:val="006964EE"/>
    <w:rsid w:val="006A1232"/>
    <w:rsid w:val="006A37EA"/>
    <w:rsid w:val="006B66F4"/>
    <w:rsid w:val="006D2281"/>
    <w:rsid w:val="006D5FF2"/>
    <w:rsid w:val="006E0BC3"/>
    <w:rsid w:val="006E301B"/>
    <w:rsid w:val="006E4EB6"/>
    <w:rsid w:val="006E77C6"/>
    <w:rsid w:val="006F14B5"/>
    <w:rsid w:val="006F78C6"/>
    <w:rsid w:val="007127A9"/>
    <w:rsid w:val="00720461"/>
    <w:rsid w:val="00724EEB"/>
    <w:rsid w:val="007306AE"/>
    <w:rsid w:val="00730E6B"/>
    <w:rsid w:val="00732075"/>
    <w:rsid w:val="00734C92"/>
    <w:rsid w:val="00745DD0"/>
    <w:rsid w:val="00755CA2"/>
    <w:rsid w:val="00757718"/>
    <w:rsid w:val="007603AF"/>
    <w:rsid w:val="00771EB6"/>
    <w:rsid w:val="007725A7"/>
    <w:rsid w:val="00775BAE"/>
    <w:rsid w:val="00783C79"/>
    <w:rsid w:val="00785621"/>
    <w:rsid w:val="007A4B3C"/>
    <w:rsid w:val="007A5817"/>
    <w:rsid w:val="007B354B"/>
    <w:rsid w:val="007C5130"/>
    <w:rsid w:val="007D2E2B"/>
    <w:rsid w:val="007D47EB"/>
    <w:rsid w:val="007D5CBB"/>
    <w:rsid w:val="007F0AF7"/>
    <w:rsid w:val="007F36E7"/>
    <w:rsid w:val="008022E3"/>
    <w:rsid w:val="008033DE"/>
    <w:rsid w:val="00812545"/>
    <w:rsid w:val="008139B5"/>
    <w:rsid w:val="00825A6B"/>
    <w:rsid w:val="0082657E"/>
    <w:rsid w:val="00837B08"/>
    <w:rsid w:val="008501DC"/>
    <w:rsid w:val="008504C4"/>
    <w:rsid w:val="00855B15"/>
    <w:rsid w:val="00871372"/>
    <w:rsid w:val="00874DD0"/>
    <w:rsid w:val="00876729"/>
    <w:rsid w:val="00882A87"/>
    <w:rsid w:val="008913DF"/>
    <w:rsid w:val="00895A0C"/>
    <w:rsid w:val="008A54A0"/>
    <w:rsid w:val="008A5926"/>
    <w:rsid w:val="008A5BBF"/>
    <w:rsid w:val="008B19DC"/>
    <w:rsid w:val="008B2A83"/>
    <w:rsid w:val="008C219F"/>
    <w:rsid w:val="008C234A"/>
    <w:rsid w:val="008C645A"/>
    <w:rsid w:val="008D1B8F"/>
    <w:rsid w:val="008E13D0"/>
    <w:rsid w:val="008E7E3E"/>
    <w:rsid w:val="008E7EA0"/>
    <w:rsid w:val="00901765"/>
    <w:rsid w:val="00904F9A"/>
    <w:rsid w:val="00912BEC"/>
    <w:rsid w:val="00914915"/>
    <w:rsid w:val="00920079"/>
    <w:rsid w:val="009276A2"/>
    <w:rsid w:val="00942492"/>
    <w:rsid w:val="00942E17"/>
    <w:rsid w:val="00944417"/>
    <w:rsid w:val="00951117"/>
    <w:rsid w:val="0095649C"/>
    <w:rsid w:val="009632A0"/>
    <w:rsid w:val="009639B9"/>
    <w:rsid w:val="00970CF1"/>
    <w:rsid w:val="00973C8A"/>
    <w:rsid w:val="0097533C"/>
    <w:rsid w:val="00985EE0"/>
    <w:rsid w:val="00990BE6"/>
    <w:rsid w:val="00995007"/>
    <w:rsid w:val="009968B6"/>
    <w:rsid w:val="00996C5B"/>
    <w:rsid w:val="009B07F5"/>
    <w:rsid w:val="009B15BD"/>
    <w:rsid w:val="009B4124"/>
    <w:rsid w:val="009C1983"/>
    <w:rsid w:val="009C6888"/>
    <w:rsid w:val="009D5232"/>
    <w:rsid w:val="009D5A4A"/>
    <w:rsid w:val="009E6CE4"/>
    <w:rsid w:val="009F0CBD"/>
    <w:rsid w:val="009F2D10"/>
    <w:rsid w:val="009F600C"/>
    <w:rsid w:val="00A00FFE"/>
    <w:rsid w:val="00A113B1"/>
    <w:rsid w:val="00A13A1B"/>
    <w:rsid w:val="00A30C1E"/>
    <w:rsid w:val="00A3560A"/>
    <w:rsid w:val="00A50C33"/>
    <w:rsid w:val="00A52494"/>
    <w:rsid w:val="00A57895"/>
    <w:rsid w:val="00A6220B"/>
    <w:rsid w:val="00A674D9"/>
    <w:rsid w:val="00AB00B2"/>
    <w:rsid w:val="00AB203C"/>
    <w:rsid w:val="00AC5885"/>
    <w:rsid w:val="00AC5A02"/>
    <w:rsid w:val="00AC6B7E"/>
    <w:rsid w:val="00AE7019"/>
    <w:rsid w:val="00AF1AA6"/>
    <w:rsid w:val="00B109B5"/>
    <w:rsid w:val="00B219AE"/>
    <w:rsid w:val="00B25116"/>
    <w:rsid w:val="00B54C4C"/>
    <w:rsid w:val="00B7167F"/>
    <w:rsid w:val="00B73341"/>
    <w:rsid w:val="00B75BDA"/>
    <w:rsid w:val="00B8050C"/>
    <w:rsid w:val="00B92EF1"/>
    <w:rsid w:val="00BA2076"/>
    <w:rsid w:val="00BC4C87"/>
    <w:rsid w:val="00BD3460"/>
    <w:rsid w:val="00BE2FA5"/>
    <w:rsid w:val="00BF1895"/>
    <w:rsid w:val="00BF3286"/>
    <w:rsid w:val="00C00813"/>
    <w:rsid w:val="00C05528"/>
    <w:rsid w:val="00C2060A"/>
    <w:rsid w:val="00C20E8D"/>
    <w:rsid w:val="00C25BB9"/>
    <w:rsid w:val="00C3097E"/>
    <w:rsid w:val="00C33254"/>
    <w:rsid w:val="00C33C40"/>
    <w:rsid w:val="00C37389"/>
    <w:rsid w:val="00C374C9"/>
    <w:rsid w:val="00C463C8"/>
    <w:rsid w:val="00C50A02"/>
    <w:rsid w:val="00C55016"/>
    <w:rsid w:val="00C6333B"/>
    <w:rsid w:val="00C8043B"/>
    <w:rsid w:val="00CA6874"/>
    <w:rsid w:val="00CC2BAB"/>
    <w:rsid w:val="00CC509C"/>
    <w:rsid w:val="00CD0F6B"/>
    <w:rsid w:val="00CD401B"/>
    <w:rsid w:val="00CD6235"/>
    <w:rsid w:val="00CD72FD"/>
    <w:rsid w:val="00CE4599"/>
    <w:rsid w:val="00CE6ED6"/>
    <w:rsid w:val="00CF20D6"/>
    <w:rsid w:val="00CF2B16"/>
    <w:rsid w:val="00CF697C"/>
    <w:rsid w:val="00D02563"/>
    <w:rsid w:val="00D1527F"/>
    <w:rsid w:val="00D24D74"/>
    <w:rsid w:val="00D3347E"/>
    <w:rsid w:val="00D43E8B"/>
    <w:rsid w:val="00D55896"/>
    <w:rsid w:val="00D70AC3"/>
    <w:rsid w:val="00D76259"/>
    <w:rsid w:val="00DA0F8B"/>
    <w:rsid w:val="00DA294E"/>
    <w:rsid w:val="00DB0996"/>
    <w:rsid w:val="00DB3E69"/>
    <w:rsid w:val="00DB4728"/>
    <w:rsid w:val="00DB58BC"/>
    <w:rsid w:val="00DB6FCD"/>
    <w:rsid w:val="00DB7E65"/>
    <w:rsid w:val="00DC61B2"/>
    <w:rsid w:val="00DD105B"/>
    <w:rsid w:val="00DD6E5C"/>
    <w:rsid w:val="00DE3F39"/>
    <w:rsid w:val="00DE4A1C"/>
    <w:rsid w:val="00DE77BC"/>
    <w:rsid w:val="00DF0BA4"/>
    <w:rsid w:val="00DF3364"/>
    <w:rsid w:val="00E12B93"/>
    <w:rsid w:val="00E205BC"/>
    <w:rsid w:val="00E21BAC"/>
    <w:rsid w:val="00E403D7"/>
    <w:rsid w:val="00E4065D"/>
    <w:rsid w:val="00E43084"/>
    <w:rsid w:val="00E510B1"/>
    <w:rsid w:val="00E573D7"/>
    <w:rsid w:val="00E61C6F"/>
    <w:rsid w:val="00E7393D"/>
    <w:rsid w:val="00E752A6"/>
    <w:rsid w:val="00E81741"/>
    <w:rsid w:val="00E81A11"/>
    <w:rsid w:val="00E958AC"/>
    <w:rsid w:val="00E97B76"/>
    <w:rsid w:val="00EA38AD"/>
    <w:rsid w:val="00EB4B89"/>
    <w:rsid w:val="00EB50AD"/>
    <w:rsid w:val="00ED2024"/>
    <w:rsid w:val="00ED61E3"/>
    <w:rsid w:val="00ED6990"/>
    <w:rsid w:val="00EE24AD"/>
    <w:rsid w:val="00EE36FF"/>
    <w:rsid w:val="00EE524A"/>
    <w:rsid w:val="00EF03C6"/>
    <w:rsid w:val="00F00B35"/>
    <w:rsid w:val="00F00F64"/>
    <w:rsid w:val="00F103AA"/>
    <w:rsid w:val="00F10F1F"/>
    <w:rsid w:val="00F25DDC"/>
    <w:rsid w:val="00F34565"/>
    <w:rsid w:val="00F52E99"/>
    <w:rsid w:val="00F761B0"/>
    <w:rsid w:val="00F85CB0"/>
    <w:rsid w:val="00F910FA"/>
    <w:rsid w:val="00F92251"/>
    <w:rsid w:val="00F964BD"/>
    <w:rsid w:val="00FA29BE"/>
    <w:rsid w:val="00FA5847"/>
    <w:rsid w:val="00FA79EF"/>
    <w:rsid w:val="00FB2028"/>
    <w:rsid w:val="00FC3973"/>
    <w:rsid w:val="00FD6687"/>
    <w:rsid w:val="00FF1D8A"/>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6E1683F"/>
  <w15:docId w15:val="{8828CA9B-FB31-4A3F-A159-084203883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cs="Times New Roman"/>
      <w:sz w:val="28"/>
      <w:szCs w:val="28"/>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sz w:val="16"/>
      <w:szCs w:val="16"/>
    </w:rPr>
  </w:style>
  <w:style w:type="paragraph" w:styleId="BodyText">
    <w:name w:val="Body Text"/>
    <w:basedOn w:val="Normal"/>
    <w:link w:val="BodyTextChar"/>
    <w:uiPriority w:val="99"/>
    <w:semiHidden/>
    <w:unhideWhenUsed/>
    <w:qFormat/>
    <w:pPr>
      <w:spacing w:after="120"/>
    </w:pPr>
    <w:rPr>
      <w:sz w:val="24"/>
      <w:szCs w:val="24"/>
    </w:rPr>
  </w:style>
  <w:style w:type="paragraph" w:styleId="BodyTextIndent">
    <w:name w:val="Body Text Indent"/>
    <w:basedOn w:val="Normal"/>
    <w:link w:val="BodyTextIndentChar"/>
    <w:uiPriority w:val="99"/>
    <w:qFormat/>
    <w:pPr>
      <w:spacing w:before="120" w:after="120"/>
      <w:ind w:firstLine="720"/>
      <w:jc w:val="both"/>
    </w:pPr>
    <w:rPr>
      <w:szCs w:val="24"/>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character" w:styleId="FootnoteReference">
    <w:name w:val="footnote reference"/>
    <w:uiPriority w:val="99"/>
    <w:qFormat/>
    <w:rPr>
      <w:vertAlign w:val="superscript"/>
    </w:rPr>
  </w:style>
  <w:style w:type="paragraph" w:styleId="FootnoteText">
    <w:name w:val="footnote text"/>
    <w:basedOn w:val="Normal"/>
    <w:link w:val="FootnoteTextChar"/>
    <w:uiPriority w:val="99"/>
    <w:qFormat/>
    <w:rPr>
      <w:sz w:val="20"/>
      <w:szCs w:val="20"/>
    </w:r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uiPriority w:val="99"/>
    <w:unhideWhenUsed/>
    <w:qFormat/>
    <w:rPr>
      <w:color w:val="0000FF"/>
      <w:u w:val="single"/>
    </w:rPr>
  </w:style>
  <w:style w:type="paragraph" w:styleId="NormalWeb">
    <w:name w:val="Normal (Web)"/>
    <w:basedOn w:val="Normal"/>
    <w:link w:val="NormalWebChar"/>
    <w:qFormat/>
    <w:pPr>
      <w:spacing w:before="100" w:beforeAutospacing="1" w:after="100" w:afterAutospacing="1"/>
    </w:pPr>
    <w:rPr>
      <w:rFonts w:ascii="Arial Unicode MS" w:eastAsia="Arial Unicode MS" w:hAnsi="Arial Unicode MS" w:cs="Arial Unicode MS"/>
      <w:sz w:val="24"/>
      <w:szCs w:val="24"/>
    </w:rPr>
  </w:style>
  <w:style w:type="table" w:styleId="TableGrid">
    <w:name w:val="Table Grid"/>
    <w:basedOn w:val="TableNormal"/>
    <w:qFormat/>
    <w:rPr>
      <w:rFonts w:eastAsia="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imes New Roman" w:cs="Times New Roman"/>
      <w:sz w:val="20"/>
      <w:szCs w:val="20"/>
      <w:lang w:val="en-US"/>
    </w:rPr>
  </w:style>
  <w:style w:type="character" w:customStyle="1" w:styleId="Bodytext0">
    <w:name w:val="Body text_"/>
    <w:link w:val="BodyText1"/>
    <w:qFormat/>
    <w:rPr>
      <w:sz w:val="25"/>
      <w:szCs w:val="25"/>
      <w:shd w:val="clear" w:color="auto" w:fill="FFFFFF"/>
    </w:rPr>
  </w:style>
  <w:style w:type="paragraph" w:customStyle="1" w:styleId="BodyText1">
    <w:name w:val="Body Text1"/>
    <w:basedOn w:val="Normal"/>
    <w:link w:val="Bodytext0"/>
    <w:pPr>
      <w:widowControl w:val="0"/>
      <w:shd w:val="clear" w:color="auto" w:fill="FFFFFF"/>
      <w:spacing w:before="360" w:after="60" w:line="322" w:lineRule="exact"/>
      <w:jc w:val="both"/>
    </w:pPr>
    <w:rPr>
      <w:rFonts w:eastAsiaTheme="minorHAnsi" w:cstheme="minorBidi"/>
      <w:sz w:val="25"/>
      <w:szCs w:val="25"/>
      <w:lang w:val="vi-VN"/>
    </w:rPr>
  </w:style>
  <w:style w:type="paragraph" w:styleId="ListParagraph">
    <w:name w:val="List Paragraph"/>
    <w:basedOn w:val="Normal"/>
    <w:uiPriority w:val="34"/>
    <w:qFormat/>
    <w:pPr>
      <w:ind w:left="720"/>
      <w:contextualSpacing/>
    </w:pPr>
  </w:style>
  <w:style w:type="character" w:customStyle="1" w:styleId="BodyTextIndentChar">
    <w:name w:val="Body Text Indent Char"/>
    <w:basedOn w:val="DefaultParagraphFont"/>
    <w:link w:val="BodyTextIndent"/>
    <w:uiPriority w:val="99"/>
    <w:qFormat/>
    <w:rPr>
      <w:rFonts w:eastAsia="Times New Roman" w:cs="Times New Roman"/>
      <w:szCs w:val="24"/>
      <w:lang w:val="en-US"/>
    </w:rPr>
  </w:style>
  <w:style w:type="character" w:customStyle="1" w:styleId="HeaderChar">
    <w:name w:val="Header Char"/>
    <w:basedOn w:val="DefaultParagraphFont"/>
    <w:link w:val="Header"/>
    <w:uiPriority w:val="99"/>
    <w:qFormat/>
    <w:rPr>
      <w:rFonts w:eastAsia="Times New Roman" w:cs="Times New Roman"/>
      <w:szCs w:val="28"/>
      <w:lang w:val="en-US"/>
    </w:rPr>
  </w:style>
  <w:style w:type="character" w:customStyle="1" w:styleId="FooterChar">
    <w:name w:val="Footer Char"/>
    <w:basedOn w:val="DefaultParagraphFont"/>
    <w:link w:val="Footer"/>
    <w:uiPriority w:val="99"/>
    <w:qFormat/>
    <w:rPr>
      <w:rFonts w:eastAsia="Times New Roman" w:cs="Times New Roman"/>
      <w:szCs w:val="28"/>
      <w:lang w:val="en-US"/>
    </w:rPr>
  </w:style>
  <w:style w:type="character" w:customStyle="1" w:styleId="fontstyle01">
    <w:name w:val="fontstyle01"/>
    <w:basedOn w:val="DefaultParagraphFont"/>
    <w:qFormat/>
    <w:rPr>
      <w:rFonts w:ascii="Times New Roman" w:hAnsi="Times New Roman" w:cs="Times New Roman" w:hint="default"/>
      <w:color w:val="000000"/>
      <w:sz w:val="28"/>
      <w:szCs w:val="28"/>
    </w:rPr>
  </w:style>
  <w:style w:type="paragraph" w:customStyle="1" w:styleId="Default">
    <w:name w:val="Default"/>
    <w:qFormat/>
    <w:pPr>
      <w:autoSpaceDE w:val="0"/>
      <w:autoSpaceDN w:val="0"/>
      <w:adjustRightInd w:val="0"/>
    </w:pPr>
    <w:rPr>
      <w:rFonts w:eastAsia="Times New Roman" w:cs="Times New Roman"/>
      <w:color w:val="000000"/>
      <w:sz w:val="24"/>
      <w:szCs w:val="24"/>
    </w:rPr>
  </w:style>
  <w:style w:type="character" w:customStyle="1" w:styleId="BalloonTextChar">
    <w:name w:val="Balloon Text Char"/>
    <w:basedOn w:val="DefaultParagraphFont"/>
    <w:link w:val="BalloonText"/>
    <w:uiPriority w:val="99"/>
    <w:semiHidden/>
    <w:qFormat/>
    <w:rPr>
      <w:rFonts w:ascii="Tahoma" w:eastAsia="Times New Roman" w:hAnsi="Tahoma" w:cs="Times New Roman"/>
      <w:sz w:val="16"/>
      <w:szCs w:val="16"/>
    </w:rPr>
  </w:style>
  <w:style w:type="character" w:customStyle="1" w:styleId="BodyTextChar">
    <w:name w:val="Body Text Char"/>
    <w:basedOn w:val="DefaultParagraphFont"/>
    <w:link w:val="BodyText"/>
    <w:uiPriority w:val="99"/>
    <w:semiHidden/>
    <w:qFormat/>
    <w:rPr>
      <w:rFonts w:eastAsia="Times New Roman" w:cs="Times New Roman"/>
      <w:sz w:val="24"/>
      <w:szCs w:val="24"/>
      <w:lang w:val="en-US"/>
    </w:rPr>
  </w:style>
  <w:style w:type="character" w:customStyle="1" w:styleId="fontstyle21">
    <w:name w:val="fontstyle21"/>
    <w:basedOn w:val="DefaultParagraphFont"/>
    <w:qFormat/>
    <w:rPr>
      <w:rFonts w:ascii="Times New Roman" w:hAnsi="Times New Roman" w:cs="Times New Roman" w:hint="default"/>
      <w:i/>
      <w:iCs/>
      <w:color w:val="000000"/>
      <w:sz w:val="28"/>
      <w:szCs w:val="28"/>
    </w:rPr>
  </w:style>
  <w:style w:type="paragraph" w:customStyle="1" w:styleId="Char">
    <w:name w:val="Char"/>
    <w:basedOn w:val="Normal"/>
    <w:qFormat/>
    <w:pPr>
      <w:pageBreakBefore/>
      <w:spacing w:before="100" w:beforeAutospacing="1" w:after="100" w:afterAutospacing="1"/>
      <w:jc w:val="both"/>
    </w:pPr>
    <w:rPr>
      <w:rFonts w:ascii="Tahoma" w:hAnsi="Tahoma"/>
      <w:sz w:val="20"/>
      <w:szCs w:val="20"/>
    </w:rPr>
  </w:style>
  <w:style w:type="character" w:customStyle="1" w:styleId="Heading1Char">
    <w:name w:val="Heading 1 Char"/>
    <w:basedOn w:val="DefaultParagraphFont"/>
    <w:link w:val="Heading1"/>
    <w:qFormat/>
    <w:rPr>
      <w:rFonts w:ascii="Arial" w:eastAsia="Times New Roman" w:hAnsi="Arial" w:cs="Arial"/>
      <w:b/>
      <w:bCs/>
      <w:kern w:val="32"/>
      <w:sz w:val="32"/>
      <w:szCs w:val="32"/>
      <w:lang w:val="en-US"/>
    </w:rPr>
  </w:style>
  <w:style w:type="paragraph" w:customStyle="1" w:styleId="Char12">
    <w:name w:val="Char12"/>
    <w:basedOn w:val="Normal"/>
    <w:qFormat/>
    <w:pPr>
      <w:pageBreakBefore/>
      <w:spacing w:before="100" w:beforeAutospacing="1" w:after="100" w:afterAutospacing="1"/>
      <w:jc w:val="both"/>
    </w:pPr>
    <w:rPr>
      <w:rFonts w:ascii="Tahoma" w:hAnsi="Tahoma"/>
      <w:sz w:val="20"/>
      <w:szCs w:val="20"/>
    </w:rPr>
  </w:style>
  <w:style w:type="paragraph" w:customStyle="1" w:styleId="pbody">
    <w:name w:val="pbody"/>
    <w:basedOn w:val="Normal"/>
    <w:qFormat/>
    <w:pPr>
      <w:spacing w:before="100" w:beforeAutospacing="1" w:after="100" w:afterAutospacing="1"/>
    </w:pPr>
    <w:rPr>
      <w:sz w:val="24"/>
      <w:szCs w:val="24"/>
    </w:rPr>
  </w:style>
  <w:style w:type="paragraph" w:customStyle="1" w:styleId="Char11">
    <w:name w:val="Char11"/>
    <w:basedOn w:val="Normal"/>
    <w:qFormat/>
    <w:pPr>
      <w:pageBreakBefore/>
      <w:spacing w:before="100" w:beforeAutospacing="1" w:after="100" w:afterAutospacing="1"/>
      <w:jc w:val="both"/>
    </w:pPr>
    <w:rPr>
      <w:rFonts w:ascii="Tahoma" w:hAnsi="Tahoma"/>
      <w:sz w:val="20"/>
      <w:szCs w:val="20"/>
    </w:rPr>
  </w:style>
  <w:style w:type="character" w:customStyle="1" w:styleId="NormalWebChar">
    <w:name w:val="Normal (Web) Char"/>
    <w:link w:val="NormalWeb"/>
    <w:uiPriority w:val="99"/>
    <w:qFormat/>
    <w:locked/>
    <w:rPr>
      <w:rFonts w:ascii="Arial Unicode MS" w:eastAsia="Arial Unicode MS" w:hAnsi="Arial Unicode MS" w:cs="Arial Unicode MS"/>
      <w:sz w:val="24"/>
      <w:szCs w:val="24"/>
      <w:lang w:val="en-US"/>
    </w:rPr>
  </w:style>
  <w:style w:type="paragraph" w:customStyle="1" w:styleId="Char10">
    <w:name w:val="Char10"/>
    <w:basedOn w:val="Normal"/>
    <w:qFormat/>
    <w:pPr>
      <w:pageBreakBefore/>
      <w:spacing w:before="100" w:beforeAutospacing="1" w:after="100" w:afterAutospacing="1"/>
      <w:jc w:val="both"/>
    </w:pPr>
    <w:rPr>
      <w:rFonts w:ascii="Tahoma" w:hAnsi="Tahoma"/>
      <w:sz w:val="20"/>
      <w:szCs w:val="20"/>
    </w:rPr>
  </w:style>
  <w:style w:type="paragraph" w:customStyle="1" w:styleId="Char9">
    <w:name w:val="Char9"/>
    <w:basedOn w:val="Normal"/>
    <w:qFormat/>
    <w:pPr>
      <w:pageBreakBefore/>
      <w:spacing w:before="100" w:beforeAutospacing="1" w:after="100" w:afterAutospacing="1"/>
      <w:jc w:val="both"/>
    </w:pPr>
    <w:rPr>
      <w:rFonts w:ascii="Tahoma" w:hAnsi="Tahoma"/>
      <w:sz w:val="20"/>
      <w:szCs w:val="20"/>
    </w:rPr>
  </w:style>
  <w:style w:type="paragraph" w:customStyle="1" w:styleId="Char8">
    <w:name w:val="Char8"/>
    <w:basedOn w:val="Normal"/>
    <w:qFormat/>
    <w:pPr>
      <w:pageBreakBefore/>
      <w:spacing w:before="100" w:beforeAutospacing="1" w:after="100" w:afterAutospacing="1"/>
      <w:jc w:val="both"/>
    </w:pPr>
    <w:rPr>
      <w:rFonts w:ascii="Tahoma" w:hAnsi="Tahoma"/>
      <w:sz w:val="20"/>
      <w:szCs w:val="20"/>
    </w:rPr>
  </w:style>
  <w:style w:type="paragraph" w:customStyle="1" w:styleId="Char7">
    <w:name w:val="Char7"/>
    <w:basedOn w:val="Normal"/>
    <w:qFormat/>
    <w:pPr>
      <w:pageBreakBefore/>
      <w:spacing w:before="100" w:beforeAutospacing="1" w:after="100" w:afterAutospacing="1"/>
      <w:jc w:val="both"/>
    </w:pPr>
    <w:rPr>
      <w:rFonts w:ascii="Tahoma" w:hAnsi="Tahoma"/>
      <w:sz w:val="20"/>
      <w:szCs w:val="20"/>
    </w:rPr>
  </w:style>
  <w:style w:type="paragraph" w:customStyle="1" w:styleId="Char6">
    <w:name w:val="Char6"/>
    <w:basedOn w:val="Normal"/>
    <w:qFormat/>
    <w:pPr>
      <w:pageBreakBefore/>
      <w:spacing w:before="100" w:beforeAutospacing="1" w:after="100" w:afterAutospacing="1"/>
      <w:jc w:val="both"/>
    </w:pPr>
    <w:rPr>
      <w:rFonts w:ascii="Tahoma" w:hAnsi="Tahoma"/>
      <w:sz w:val="20"/>
      <w:szCs w:val="20"/>
    </w:rPr>
  </w:style>
  <w:style w:type="character" w:customStyle="1" w:styleId="BodyTextIndentChar1">
    <w:name w:val="Body Text Indent Char1"/>
    <w:uiPriority w:val="99"/>
    <w:semiHidden/>
    <w:qFormat/>
    <w:locked/>
    <w:rPr>
      <w:sz w:val="24"/>
      <w:szCs w:val="24"/>
    </w:rPr>
  </w:style>
  <w:style w:type="paragraph" w:customStyle="1" w:styleId="Char5">
    <w:name w:val="Char5"/>
    <w:basedOn w:val="Normal"/>
    <w:qFormat/>
    <w:pPr>
      <w:pageBreakBefore/>
      <w:spacing w:before="100" w:beforeAutospacing="1" w:after="100" w:afterAutospacing="1"/>
      <w:jc w:val="both"/>
    </w:pPr>
    <w:rPr>
      <w:rFonts w:ascii="Tahoma" w:hAnsi="Tahoma"/>
      <w:sz w:val="20"/>
      <w:szCs w:val="20"/>
    </w:rPr>
  </w:style>
  <w:style w:type="paragraph" w:customStyle="1" w:styleId="Char4">
    <w:name w:val="Char4"/>
    <w:basedOn w:val="Normal"/>
    <w:qFormat/>
    <w:pPr>
      <w:pageBreakBefore/>
      <w:spacing w:before="100" w:beforeAutospacing="1" w:after="100" w:afterAutospacing="1"/>
      <w:jc w:val="both"/>
    </w:pPr>
    <w:rPr>
      <w:rFonts w:ascii="Tahoma" w:hAnsi="Tahoma"/>
      <w:sz w:val="20"/>
      <w:szCs w:val="20"/>
    </w:rPr>
  </w:style>
  <w:style w:type="character" w:customStyle="1" w:styleId="CommentTextChar">
    <w:name w:val="Comment Text Char"/>
    <w:basedOn w:val="DefaultParagraphFont"/>
    <w:link w:val="CommentText"/>
    <w:uiPriority w:val="99"/>
    <w:semiHidden/>
    <w:qFormat/>
    <w:rPr>
      <w:rFonts w:eastAsia="Times New Roman" w:cs="Times New Roman"/>
      <w:sz w:val="20"/>
      <w:szCs w:val="20"/>
      <w:lang w:val="en-US"/>
    </w:rPr>
  </w:style>
  <w:style w:type="character" w:customStyle="1" w:styleId="CommentSubjectChar">
    <w:name w:val="Comment Subject Char"/>
    <w:basedOn w:val="CommentTextChar"/>
    <w:link w:val="CommentSubject"/>
    <w:uiPriority w:val="99"/>
    <w:semiHidden/>
    <w:qFormat/>
    <w:rPr>
      <w:rFonts w:eastAsia="Times New Roman" w:cs="Times New Roman"/>
      <w:b/>
      <w:bCs/>
      <w:sz w:val="20"/>
      <w:szCs w:val="20"/>
      <w:lang w:val="en-US"/>
    </w:rPr>
  </w:style>
  <w:style w:type="paragraph" w:customStyle="1" w:styleId="Char3">
    <w:name w:val="Char3"/>
    <w:basedOn w:val="Normal"/>
    <w:qFormat/>
    <w:pPr>
      <w:pageBreakBefore/>
      <w:spacing w:before="100" w:beforeAutospacing="1" w:after="100" w:afterAutospacing="1"/>
      <w:jc w:val="both"/>
    </w:pPr>
    <w:rPr>
      <w:rFonts w:ascii="Tahoma" w:hAnsi="Tahoma"/>
      <w:sz w:val="20"/>
      <w:szCs w:val="20"/>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lang w:val="en-US"/>
    </w:rPr>
  </w:style>
  <w:style w:type="paragraph" w:customStyle="1" w:styleId="CharChar">
    <w:name w:val="Char Char"/>
    <w:basedOn w:val="Normal"/>
    <w:semiHidden/>
    <w:qFormat/>
    <w:pPr>
      <w:spacing w:after="160" w:line="240" w:lineRule="exact"/>
    </w:pPr>
    <w:rPr>
      <w:rFonts w:ascii="Arial" w:hAnsi="Arial"/>
      <w:sz w:val="22"/>
      <w:szCs w:val="22"/>
    </w:rPr>
  </w:style>
  <w:style w:type="paragraph" w:customStyle="1" w:styleId="Char2">
    <w:name w:val="Char2"/>
    <w:basedOn w:val="Normal"/>
    <w:qFormat/>
    <w:pPr>
      <w:pageBreakBefore/>
      <w:spacing w:before="100" w:beforeAutospacing="1" w:after="100" w:afterAutospacing="1"/>
      <w:jc w:val="both"/>
    </w:pPr>
    <w:rPr>
      <w:rFonts w:ascii="Tahoma" w:hAnsi="Tahoma"/>
      <w:sz w:val="20"/>
      <w:szCs w:val="20"/>
    </w:rPr>
  </w:style>
  <w:style w:type="character" w:customStyle="1" w:styleId="fontstyle31">
    <w:name w:val="fontstyle31"/>
    <w:basedOn w:val="DefaultParagraphFont"/>
    <w:qFormat/>
    <w:rPr>
      <w:rFonts w:ascii="Times New Roman" w:hAnsi="Times New Roman" w:cs="Times New Roman" w:hint="default"/>
      <w:b/>
      <w:bCs/>
      <w:color w:val="000000"/>
      <w:sz w:val="28"/>
      <w:szCs w:val="28"/>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F81BD" w:themeColor="accent1"/>
      <w:szCs w:val="28"/>
      <w:lang w:val="en-US"/>
    </w:rPr>
  </w:style>
  <w:style w:type="character" w:customStyle="1" w:styleId="Khngc">
    <w:name w:val="Không có"/>
    <w:qFormat/>
    <w:rPr>
      <w:lang w:val="en-US"/>
    </w:rPr>
  </w:style>
  <w:style w:type="paragraph" w:customStyle="1" w:styleId="Char1">
    <w:name w:val="Char1"/>
    <w:basedOn w:val="Normal"/>
    <w:qFormat/>
    <w:pPr>
      <w:pageBreakBefore/>
      <w:spacing w:before="100" w:beforeAutospacing="1" w:after="100" w:afterAutospacing="1"/>
      <w:jc w:val="both"/>
    </w:pPr>
    <w:rPr>
      <w:rFonts w:ascii="Tahoma" w:hAnsi="Tahoma"/>
      <w:sz w:val="20"/>
      <w:szCs w:val="20"/>
    </w:rPr>
  </w:style>
  <w:style w:type="paragraph" w:customStyle="1" w:styleId="Char13">
    <w:name w:val="Char13"/>
    <w:basedOn w:val="Normal"/>
    <w:qFormat/>
    <w:pPr>
      <w:pageBreakBefore/>
      <w:spacing w:before="100" w:beforeAutospacing="1" w:after="100" w:afterAutospacing="1"/>
      <w:jc w:val="both"/>
    </w:pPr>
    <w:rPr>
      <w:rFonts w:ascii="Tahoma" w:hAnsi="Tahoma"/>
      <w:sz w:val="20"/>
      <w:szCs w:val="20"/>
    </w:rPr>
  </w:style>
  <w:style w:type="paragraph" w:customStyle="1" w:styleId="Char14">
    <w:name w:val="Char14"/>
    <w:basedOn w:val="Normal"/>
    <w:qFormat/>
    <w:pPr>
      <w:pageBreakBefore/>
      <w:spacing w:before="100" w:beforeAutospacing="1" w:after="100" w:afterAutospacing="1"/>
      <w:jc w:val="both"/>
    </w:pPr>
    <w:rPr>
      <w:rFonts w:ascii="Tahoma" w:hAnsi="Tahoma"/>
      <w:sz w:val="20"/>
      <w:szCs w:val="20"/>
    </w:rPr>
  </w:style>
  <w:style w:type="paragraph" w:customStyle="1" w:styleId="Char15">
    <w:name w:val="Char15"/>
    <w:basedOn w:val="Normal"/>
    <w:qFormat/>
    <w:pPr>
      <w:pageBreakBefore/>
      <w:spacing w:before="100" w:beforeAutospacing="1" w:after="100" w:afterAutospacing="1"/>
      <w:jc w:val="both"/>
    </w:pPr>
    <w:rPr>
      <w:rFonts w:ascii="Tahoma" w:hAnsi="Tahoma"/>
      <w:sz w:val="20"/>
      <w:szCs w:val="20"/>
    </w:rPr>
  </w:style>
  <w:style w:type="paragraph" w:customStyle="1" w:styleId="Char16">
    <w:name w:val="Char16"/>
    <w:basedOn w:val="Normal"/>
    <w:qFormat/>
    <w:pPr>
      <w:pageBreakBefore/>
      <w:spacing w:before="100" w:beforeAutospacing="1" w:after="100" w:afterAutospacing="1"/>
      <w:jc w:val="both"/>
    </w:pPr>
    <w:rPr>
      <w:rFonts w:ascii="Tahoma" w:hAnsi="Tahoma"/>
      <w:sz w:val="20"/>
      <w:szCs w:val="20"/>
    </w:rPr>
  </w:style>
  <w:style w:type="character" w:customStyle="1" w:styleId="Bodytext4">
    <w:name w:val="Body text (4)_"/>
    <w:link w:val="Bodytext40"/>
    <w:qFormat/>
    <w:rPr>
      <w:b/>
      <w:bCs/>
      <w:szCs w:val="28"/>
      <w:shd w:val="clear" w:color="auto" w:fill="FFFFFF"/>
    </w:rPr>
  </w:style>
  <w:style w:type="paragraph" w:customStyle="1" w:styleId="Bodytext40">
    <w:name w:val="Body text (4)"/>
    <w:basedOn w:val="Normal"/>
    <w:link w:val="Bodytext4"/>
    <w:qFormat/>
    <w:pPr>
      <w:widowControl w:val="0"/>
      <w:shd w:val="clear" w:color="auto" w:fill="FFFFFF"/>
      <w:spacing w:line="0" w:lineRule="atLeast"/>
      <w:jc w:val="both"/>
    </w:pPr>
    <w:rPr>
      <w:rFonts w:eastAsiaTheme="minorHAnsi" w:cstheme="minorBidi"/>
      <w:b/>
      <w:bCs/>
      <w:lang w:val="vi-VN"/>
    </w:rPr>
  </w:style>
  <w:style w:type="paragraph" w:customStyle="1" w:styleId="Char17">
    <w:name w:val="Char17"/>
    <w:basedOn w:val="Normal"/>
    <w:qFormat/>
    <w:pPr>
      <w:pageBreakBefore/>
      <w:spacing w:before="100" w:beforeAutospacing="1" w:after="100" w:afterAutospacing="1"/>
      <w:jc w:val="both"/>
    </w:pPr>
    <w:rPr>
      <w:rFonts w:ascii="Tahoma" w:hAnsi="Tahoma"/>
      <w:sz w:val="20"/>
      <w:szCs w:val="20"/>
    </w:rPr>
  </w:style>
  <w:style w:type="paragraph" w:customStyle="1" w:styleId="Char18">
    <w:name w:val="Char18"/>
    <w:basedOn w:val="Normal"/>
    <w:qFormat/>
    <w:pPr>
      <w:pageBreakBefore/>
      <w:spacing w:before="100" w:beforeAutospacing="1" w:after="100" w:afterAutospacing="1"/>
      <w:jc w:val="both"/>
    </w:pPr>
    <w:rPr>
      <w:rFonts w:ascii="Tahoma" w:hAnsi="Tahoma"/>
      <w:sz w:val="20"/>
      <w:szCs w:val="20"/>
    </w:rPr>
  </w:style>
  <w:style w:type="paragraph" w:customStyle="1" w:styleId="Revision1">
    <w:name w:val="Revision1"/>
    <w:hidden/>
    <w:uiPriority w:val="99"/>
    <w:semiHidden/>
    <w:qFormat/>
    <w:rPr>
      <w:rFonts w:eastAsia="Times New Roman" w:cs="Times New Roman"/>
      <w:sz w:val="28"/>
      <w:szCs w:val="28"/>
    </w:rPr>
  </w:style>
  <w:style w:type="paragraph" w:customStyle="1" w:styleId="Char19">
    <w:name w:val="Char19"/>
    <w:basedOn w:val="Normal"/>
    <w:qFormat/>
    <w:pPr>
      <w:pageBreakBefore/>
      <w:spacing w:before="100" w:beforeAutospacing="1" w:after="100" w:afterAutospacing="1"/>
      <w:jc w:val="both"/>
    </w:pPr>
    <w:rPr>
      <w:rFonts w:ascii="Tahoma" w:hAnsi="Tahoma"/>
      <w:sz w:val="20"/>
      <w:szCs w:val="20"/>
    </w:rPr>
  </w:style>
  <w:style w:type="paragraph" w:customStyle="1" w:styleId="Char20">
    <w:name w:val="Char20"/>
    <w:basedOn w:val="Normal"/>
    <w:qFormat/>
    <w:pPr>
      <w:pageBreakBefore/>
      <w:spacing w:before="100" w:beforeAutospacing="1" w:after="100" w:afterAutospacing="1"/>
      <w:jc w:val="both"/>
    </w:pPr>
    <w:rPr>
      <w:rFonts w:ascii="Tahoma" w:hAnsi="Tahoma"/>
      <w:sz w:val="20"/>
      <w:szCs w:val="20"/>
    </w:rPr>
  </w:style>
  <w:style w:type="paragraph" w:customStyle="1" w:styleId="Char21">
    <w:name w:val="Char21"/>
    <w:basedOn w:val="Normal"/>
    <w:qFormat/>
    <w:pPr>
      <w:pageBreakBefore/>
      <w:spacing w:before="100" w:beforeAutospacing="1" w:after="100" w:afterAutospacing="1"/>
      <w:jc w:val="both"/>
    </w:pPr>
    <w:rPr>
      <w:rFonts w:ascii="Tahoma" w:hAnsi="Tahoma"/>
      <w:sz w:val="20"/>
      <w:szCs w:val="20"/>
    </w:rPr>
  </w:style>
  <w:style w:type="paragraph" w:customStyle="1" w:styleId="Char22">
    <w:name w:val="Char22"/>
    <w:basedOn w:val="Normal"/>
    <w:qFormat/>
    <w:pPr>
      <w:pageBreakBefore/>
      <w:spacing w:before="100" w:beforeAutospacing="1" w:after="100" w:afterAutospacing="1"/>
      <w:jc w:val="both"/>
    </w:pPr>
    <w:rPr>
      <w:rFonts w:ascii="Tahoma" w:hAnsi="Tahoma"/>
      <w:sz w:val="20"/>
      <w:szCs w:val="20"/>
    </w:rPr>
  </w:style>
  <w:style w:type="paragraph" w:customStyle="1" w:styleId="Char23">
    <w:name w:val="Char23"/>
    <w:basedOn w:val="Normal"/>
    <w:qFormat/>
    <w:pPr>
      <w:pageBreakBefore/>
      <w:spacing w:before="100" w:beforeAutospacing="1" w:after="100" w:afterAutospacing="1"/>
      <w:jc w:val="both"/>
    </w:pPr>
    <w:rPr>
      <w:rFonts w:ascii="Tahoma" w:hAnsi="Tahoma"/>
      <w:sz w:val="20"/>
      <w:szCs w:val="20"/>
    </w:rPr>
  </w:style>
  <w:style w:type="paragraph" w:customStyle="1" w:styleId="Char24">
    <w:name w:val="Char24"/>
    <w:basedOn w:val="Normal"/>
    <w:qFormat/>
    <w:pPr>
      <w:pageBreakBefore/>
      <w:spacing w:before="100" w:beforeAutospacing="1" w:after="100" w:afterAutospacing="1"/>
      <w:jc w:val="both"/>
    </w:pPr>
    <w:rPr>
      <w:rFonts w:ascii="Tahoma" w:hAnsi="Tahoma"/>
      <w:sz w:val="20"/>
      <w:szCs w:val="20"/>
    </w:rPr>
  </w:style>
  <w:style w:type="paragraph" w:customStyle="1" w:styleId="Char25">
    <w:name w:val="Char25"/>
    <w:basedOn w:val="Normal"/>
    <w:qFormat/>
    <w:pPr>
      <w:pageBreakBefore/>
      <w:spacing w:before="100" w:beforeAutospacing="1" w:after="100" w:afterAutospacing="1"/>
      <w:jc w:val="both"/>
    </w:pPr>
    <w:rPr>
      <w:rFonts w:ascii="Tahoma" w:hAnsi="Tahoma"/>
      <w:sz w:val="20"/>
      <w:szCs w:val="20"/>
    </w:rPr>
  </w:style>
  <w:style w:type="paragraph" w:customStyle="1" w:styleId="Char26">
    <w:name w:val="Char26"/>
    <w:basedOn w:val="Normal"/>
    <w:qFormat/>
    <w:pPr>
      <w:pageBreakBefore/>
      <w:spacing w:before="100" w:beforeAutospacing="1" w:after="100" w:afterAutospacing="1"/>
      <w:jc w:val="both"/>
    </w:pPr>
    <w:rPr>
      <w:rFonts w:ascii="Tahoma" w:hAnsi="Tahoma"/>
      <w:sz w:val="20"/>
      <w:szCs w:val="20"/>
    </w:rPr>
  </w:style>
  <w:style w:type="paragraph" w:customStyle="1" w:styleId="Char27">
    <w:name w:val="Char27"/>
    <w:basedOn w:val="Normal"/>
    <w:qFormat/>
    <w:pPr>
      <w:pageBreakBefore/>
      <w:spacing w:before="100" w:beforeAutospacing="1" w:after="100" w:afterAutospacing="1"/>
      <w:jc w:val="both"/>
    </w:pPr>
    <w:rPr>
      <w:rFonts w:ascii="Tahoma" w:hAnsi="Tahoma"/>
      <w:sz w:val="20"/>
      <w:szCs w:val="20"/>
    </w:rPr>
  </w:style>
  <w:style w:type="paragraph" w:customStyle="1" w:styleId="Char28">
    <w:name w:val="Char28"/>
    <w:basedOn w:val="Normal"/>
    <w:qFormat/>
    <w:pPr>
      <w:pageBreakBefore/>
      <w:spacing w:before="100" w:beforeAutospacing="1" w:after="100" w:afterAutospacing="1"/>
      <w:jc w:val="both"/>
    </w:pPr>
    <w:rPr>
      <w:rFonts w:ascii="Tahoma" w:hAnsi="Tahoma"/>
      <w:sz w:val="20"/>
      <w:szCs w:val="20"/>
    </w:rPr>
  </w:style>
  <w:style w:type="paragraph" w:customStyle="1" w:styleId="Char29">
    <w:name w:val="Char29"/>
    <w:basedOn w:val="Normal"/>
    <w:qFormat/>
    <w:pPr>
      <w:pageBreakBefore/>
      <w:spacing w:before="100" w:beforeAutospacing="1" w:after="100" w:afterAutospacing="1"/>
      <w:jc w:val="both"/>
    </w:pPr>
    <w:rPr>
      <w:rFonts w:ascii="Tahoma" w:hAnsi="Tahoma"/>
      <w:sz w:val="20"/>
      <w:szCs w:val="20"/>
    </w:rPr>
  </w:style>
  <w:style w:type="paragraph" w:customStyle="1" w:styleId="Char30">
    <w:name w:val="Char30"/>
    <w:basedOn w:val="Normal"/>
    <w:qFormat/>
    <w:pPr>
      <w:pageBreakBefore/>
      <w:spacing w:before="100" w:beforeAutospacing="1" w:after="100" w:afterAutospacing="1"/>
      <w:jc w:val="both"/>
    </w:pPr>
    <w:rPr>
      <w:rFonts w:ascii="Tahoma" w:hAnsi="Tahoma"/>
      <w:sz w:val="20"/>
      <w:szCs w:val="20"/>
    </w:rPr>
  </w:style>
  <w:style w:type="paragraph" w:customStyle="1" w:styleId="Char31">
    <w:name w:val="Char31"/>
    <w:basedOn w:val="Normal"/>
    <w:qFormat/>
    <w:pPr>
      <w:pageBreakBefore/>
      <w:spacing w:before="100" w:beforeAutospacing="1" w:after="100" w:afterAutospacing="1"/>
      <w:jc w:val="both"/>
    </w:pPr>
    <w:rPr>
      <w:rFonts w:ascii="Tahoma" w:hAnsi="Tahoma"/>
      <w:sz w:val="20"/>
      <w:szCs w:val="20"/>
    </w:rPr>
  </w:style>
  <w:style w:type="paragraph" w:customStyle="1" w:styleId="Char32">
    <w:name w:val="Char32"/>
    <w:basedOn w:val="Normal"/>
    <w:qFormat/>
    <w:pPr>
      <w:pageBreakBefore/>
      <w:spacing w:before="100" w:beforeAutospacing="1" w:after="100" w:afterAutospacing="1"/>
      <w:jc w:val="both"/>
    </w:pPr>
    <w:rPr>
      <w:rFonts w:ascii="Tahoma" w:hAnsi="Tahoma"/>
      <w:sz w:val="20"/>
      <w:szCs w:val="20"/>
    </w:rPr>
  </w:style>
  <w:style w:type="paragraph" w:customStyle="1" w:styleId="Char33">
    <w:name w:val="Char33"/>
    <w:basedOn w:val="Normal"/>
    <w:qFormat/>
    <w:pPr>
      <w:pageBreakBefore/>
      <w:spacing w:before="100" w:beforeAutospacing="1" w:after="100" w:afterAutospacing="1"/>
      <w:jc w:val="both"/>
    </w:pPr>
    <w:rPr>
      <w:rFonts w:ascii="Tahoma" w:hAnsi="Tahoma"/>
      <w:sz w:val="20"/>
      <w:szCs w:val="20"/>
    </w:rPr>
  </w:style>
  <w:style w:type="paragraph" w:customStyle="1" w:styleId="Char34">
    <w:name w:val="Char34"/>
    <w:basedOn w:val="Normal"/>
    <w:qFormat/>
    <w:pPr>
      <w:pageBreakBefore/>
      <w:spacing w:before="100" w:beforeAutospacing="1" w:after="100" w:afterAutospacing="1"/>
      <w:jc w:val="both"/>
    </w:pPr>
    <w:rPr>
      <w:rFonts w:ascii="Tahoma" w:hAnsi="Tahoma"/>
      <w:sz w:val="20"/>
      <w:szCs w:val="20"/>
    </w:rPr>
  </w:style>
  <w:style w:type="paragraph" w:customStyle="1" w:styleId="Char35">
    <w:name w:val="Char35"/>
    <w:basedOn w:val="Normal"/>
    <w:qFormat/>
    <w:pPr>
      <w:pageBreakBefore/>
      <w:spacing w:before="100" w:beforeAutospacing="1" w:after="100" w:afterAutospacing="1"/>
      <w:jc w:val="both"/>
    </w:pPr>
    <w:rPr>
      <w:rFonts w:ascii="Tahoma" w:hAnsi="Tahoma"/>
      <w:sz w:val="20"/>
      <w:szCs w:val="20"/>
    </w:rPr>
  </w:style>
  <w:style w:type="paragraph" w:customStyle="1" w:styleId="Char36">
    <w:name w:val="Char36"/>
    <w:basedOn w:val="Normal"/>
    <w:qFormat/>
    <w:pPr>
      <w:pageBreakBefore/>
      <w:spacing w:before="100" w:beforeAutospacing="1" w:after="100" w:afterAutospacing="1"/>
      <w:jc w:val="both"/>
    </w:pPr>
    <w:rPr>
      <w:rFonts w:ascii="Tahoma" w:hAnsi="Tahoma"/>
      <w:sz w:val="20"/>
      <w:szCs w:val="20"/>
    </w:rPr>
  </w:style>
  <w:style w:type="paragraph" w:customStyle="1" w:styleId="Char37">
    <w:name w:val="Char37"/>
    <w:basedOn w:val="Normal"/>
    <w:qFormat/>
    <w:pPr>
      <w:pageBreakBefore/>
      <w:spacing w:before="100" w:beforeAutospacing="1" w:after="100" w:afterAutospacing="1"/>
      <w:jc w:val="both"/>
    </w:pPr>
    <w:rPr>
      <w:rFonts w:ascii="Tahoma" w:hAnsi="Tahoma"/>
      <w:sz w:val="20"/>
      <w:szCs w:val="20"/>
    </w:rPr>
  </w:style>
  <w:style w:type="paragraph" w:customStyle="1" w:styleId="Char38">
    <w:name w:val="Char38"/>
    <w:basedOn w:val="Normal"/>
    <w:qFormat/>
    <w:pPr>
      <w:pageBreakBefore/>
      <w:spacing w:before="100" w:beforeAutospacing="1" w:after="100" w:afterAutospacing="1"/>
      <w:jc w:val="both"/>
    </w:pPr>
    <w:rPr>
      <w:rFonts w:ascii="Tahoma" w:hAnsi="Tahoma"/>
      <w:sz w:val="20"/>
      <w:szCs w:val="20"/>
    </w:rPr>
  </w:style>
  <w:style w:type="paragraph" w:customStyle="1" w:styleId="Char39">
    <w:name w:val="Char39"/>
    <w:basedOn w:val="Normal"/>
    <w:qFormat/>
    <w:pPr>
      <w:pageBreakBefore/>
      <w:spacing w:before="100" w:beforeAutospacing="1" w:after="100" w:afterAutospacing="1"/>
      <w:jc w:val="both"/>
    </w:pPr>
    <w:rPr>
      <w:rFonts w:ascii="Tahoma" w:hAnsi="Tahoma"/>
      <w:sz w:val="20"/>
      <w:szCs w:val="20"/>
    </w:rPr>
  </w:style>
  <w:style w:type="paragraph" w:customStyle="1" w:styleId="Char40">
    <w:name w:val="Char40"/>
    <w:basedOn w:val="Normal"/>
    <w:qFormat/>
    <w:pPr>
      <w:pageBreakBefore/>
      <w:spacing w:before="100" w:beforeAutospacing="1" w:after="100" w:afterAutospacing="1"/>
      <w:jc w:val="both"/>
    </w:pPr>
    <w:rPr>
      <w:rFonts w:ascii="Tahoma" w:hAnsi="Tahoma"/>
      <w:sz w:val="20"/>
      <w:szCs w:val="20"/>
    </w:rPr>
  </w:style>
  <w:style w:type="paragraph" w:customStyle="1" w:styleId="Char41">
    <w:name w:val="Char41"/>
    <w:basedOn w:val="Normal"/>
    <w:qFormat/>
    <w:pPr>
      <w:pageBreakBefore/>
      <w:spacing w:before="100" w:beforeAutospacing="1" w:after="100" w:afterAutospacing="1"/>
      <w:jc w:val="both"/>
    </w:pPr>
    <w:rPr>
      <w:rFonts w:ascii="Tahoma" w:hAnsi="Tahoma"/>
      <w:sz w:val="20"/>
      <w:szCs w:val="20"/>
    </w:rPr>
  </w:style>
  <w:style w:type="paragraph" w:customStyle="1" w:styleId="CharCharCharCharCharCharCharCharChar1Char">
    <w:name w:val="Char Char Char Char Char Char Char Char Char1 Char"/>
    <w:basedOn w:val="Normal"/>
    <w:next w:val="Normal"/>
    <w:qFormat/>
    <w:pPr>
      <w:spacing w:before="120" w:after="120" w:line="312" w:lineRule="auto"/>
    </w:pPr>
    <w:rPr>
      <w:szCs w:val="22"/>
    </w:rPr>
  </w:style>
  <w:style w:type="paragraph" w:customStyle="1" w:styleId="Char42">
    <w:name w:val="Char42"/>
    <w:basedOn w:val="Normal"/>
    <w:qFormat/>
    <w:pPr>
      <w:pageBreakBefore/>
      <w:spacing w:before="100" w:beforeAutospacing="1" w:after="100" w:afterAutospacing="1"/>
      <w:jc w:val="both"/>
    </w:pPr>
    <w:rPr>
      <w:rFonts w:ascii="Tahoma" w:hAnsi="Tahoma"/>
      <w:sz w:val="20"/>
      <w:szCs w:val="20"/>
    </w:rPr>
  </w:style>
  <w:style w:type="paragraph" w:customStyle="1" w:styleId="Char43">
    <w:name w:val="Char43"/>
    <w:basedOn w:val="Normal"/>
    <w:qFormat/>
    <w:pPr>
      <w:pageBreakBefore/>
      <w:spacing w:before="100" w:beforeAutospacing="1" w:after="100" w:afterAutospacing="1"/>
      <w:jc w:val="both"/>
    </w:pPr>
    <w:rPr>
      <w:rFonts w:ascii="Tahoma" w:hAnsi="Tahoma"/>
      <w:sz w:val="20"/>
      <w:szCs w:val="20"/>
    </w:rPr>
  </w:style>
  <w:style w:type="paragraph" w:customStyle="1" w:styleId="Char44">
    <w:name w:val="Char44"/>
    <w:basedOn w:val="Normal"/>
    <w:qFormat/>
    <w:pPr>
      <w:pageBreakBefore/>
      <w:spacing w:before="100" w:beforeAutospacing="1" w:after="100" w:afterAutospacing="1"/>
      <w:jc w:val="both"/>
    </w:pPr>
    <w:rPr>
      <w:rFonts w:ascii="Tahoma" w:hAnsi="Tahoma"/>
      <w:sz w:val="20"/>
      <w:szCs w:val="20"/>
    </w:rPr>
  </w:style>
  <w:style w:type="paragraph" w:customStyle="1" w:styleId="Char45">
    <w:name w:val="Char45"/>
    <w:basedOn w:val="Normal"/>
    <w:qFormat/>
    <w:pPr>
      <w:pageBreakBefore/>
      <w:spacing w:before="100" w:beforeAutospacing="1" w:after="100" w:afterAutospacing="1"/>
      <w:jc w:val="both"/>
    </w:pPr>
    <w:rPr>
      <w:rFonts w:ascii="Tahoma" w:hAnsi="Tahoma"/>
      <w:sz w:val="20"/>
      <w:szCs w:val="20"/>
    </w:rPr>
  </w:style>
  <w:style w:type="paragraph" w:customStyle="1" w:styleId="Char46">
    <w:name w:val="Char46"/>
    <w:basedOn w:val="Normal"/>
    <w:qFormat/>
    <w:pPr>
      <w:pageBreakBefore/>
      <w:spacing w:before="100" w:beforeAutospacing="1" w:after="100" w:afterAutospacing="1"/>
      <w:jc w:val="both"/>
    </w:pPr>
    <w:rPr>
      <w:rFonts w:ascii="Tahoma" w:hAnsi="Tahoma"/>
      <w:sz w:val="20"/>
      <w:szCs w:val="20"/>
    </w:rPr>
  </w:style>
  <w:style w:type="paragraph" w:customStyle="1" w:styleId="Char47">
    <w:name w:val="Char47"/>
    <w:basedOn w:val="Normal"/>
    <w:qFormat/>
    <w:pPr>
      <w:pageBreakBefore/>
      <w:spacing w:before="100" w:beforeAutospacing="1" w:after="100" w:afterAutospacing="1"/>
      <w:jc w:val="both"/>
    </w:pPr>
    <w:rPr>
      <w:rFonts w:ascii="Tahoma" w:hAnsi="Tahoma"/>
      <w:sz w:val="20"/>
      <w:szCs w:val="20"/>
    </w:rPr>
  </w:style>
  <w:style w:type="paragraph" w:customStyle="1" w:styleId="Char48">
    <w:name w:val="Char48"/>
    <w:basedOn w:val="Normal"/>
    <w:qFormat/>
    <w:pPr>
      <w:pageBreakBefore/>
      <w:spacing w:before="100" w:beforeAutospacing="1" w:after="100" w:afterAutospacing="1"/>
      <w:jc w:val="both"/>
    </w:pPr>
    <w:rPr>
      <w:rFonts w:ascii="Tahoma" w:hAnsi="Tahoma"/>
      <w:sz w:val="20"/>
      <w:szCs w:val="20"/>
    </w:rPr>
  </w:style>
  <w:style w:type="paragraph" w:customStyle="1" w:styleId="Char49">
    <w:name w:val="Char49"/>
    <w:basedOn w:val="Normal"/>
    <w:qFormat/>
    <w:pPr>
      <w:pageBreakBefore/>
      <w:spacing w:before="100" w:beforeAutospacing="1" w:after="100" w:afterAutospacing="1"/>
      <w:jc w:val="both"/>
    </w:pPr>
    <w:rPr>
      <w:rFonts w:ascii="Tahoma" w:hAnsi="Tahoma"/>
      <w:sz w:val="20"/>
      <w:szCs w:val="20"/>
    </w:rPr>
  </w:style>
  <w:style w:type="paragraph" w:customStyle="1" w:styleId="Char50">
    <w:name w:val="Char50"/>
    <w:basedOn w:val="Normal"/>
    <w:qFormat/>
    <w:pPr>
      <w:pageBreakBefore/>
      <w:spacing w:before="100" w:beforeAutospacing="1" w:after="100" w:afterAutospacing="1"/>
      <w:jc w:val="both"/>
    </w:pPr>
    <w:rPr>
      <w:rFonts w:ascii="Tahoma" w:hAnsi="Tahoma"/>
      <w:sz w:val="20"/>
      <w:szCs w:val="20"/>
    </w:rPr>
  </w:style>
  <w:style w:type="paragraph" w:customStyle="1" w:styleId="Char51">
    <w:name w:val="Char51"/>
    <w:basedOn w:val="Normal"/>
    <w:qFormat/>
    <w:pPr>
      <w:pageBreakBefore/>
      <w:spacing w:before="100" w:beforeAutospacing="1" w:after="100" w:afterAutospacing="1"/>
      <w:jc w:val="both"/>
    </w:pPr>
    <w:rPr>
      <w:rFonts w:ascii="Tahoma" w:hAnsi="Tahoma"/>
      <w:sz w:val="20"/>
      <w:szCs w:val="20"/>
    </w:rPr>
  </w:style>
  <w:style w:type="paragraph" w:customStyle="1" w:styleId="Char52">
    <w:name w:val="Char52"/>
    <w:basedOn w:val="Normal"/>
    <w:qFormat/>
    <w:pPr>
      <w:pageBreakBefore/>
      <w:spacing w:before="100" w:beforeAutospacing="1" w:after="100" w:afterAutospacing="1"/>
      <w:jc w:val="both"/>
    </w:pPr>
    <w:rPr>
      <w:rFonts w:ascii="Tahoma" w:hAnsi="Tahoma"/>
      <w:sz w:val="20"/>
      <w:szCs w:val="20"/>
    </w:rPr>
  </w:style>
  <w:style w:type="paragraph" w:customStyle="1" w:styleId="Char53">
    <w:name w:val="Char53"/>
    <w:basedOn w:val="Normal"/>
    <w:qFormat/>
    <w:pPr>
      <w:pageBreakBefore/>
      <w:spacing w:before="100" w:beforeAutospacing="1" w:after="100" w:afterAutospacing="1"/>
      <w:jc w:val="both"/>
    </w:pPr>
    <w:rPr>
      <w:rFonts w:ascii="Tahoma" w:hAnsi="Tahoma"/>
      <w:sz w:val="20"/>
      <w:szCs w:val="20"/>
    </w:rPr>
  </w:style>
  <w:style w:type="paragraph" w:customStyle="1" w:styleId="Char72">
    <w:name w:val="Char72"/>
    <w:basedOn w:val="Normal"/>
    <w:pPr>
      <w:pageBreakBefore/>
      <w:spacing w:before="100" w:beforeAutospacing="1" w:after="100" w:afterAutospacing="1"/>
      <w:jc w:val="both"/>
    </w:pPr>
    <w:rPr>
      <w:rFonts w:ascii="Tahoma" w:hAnsi="Tahoma"/>
      <w:sz w:val="20"/>
      <w:szCs w:val="20"/>
    </w:rPr>
  </w:style>
  <w:style w:type="character" w:customStyle="1" w:styleId="Bodytext9">
    <w:name w:val="Body text (9)_"/>
    <w:link w:val="Bodytext90"/>
    <w:locked/>
    <w:rPr>
      <w:b/>
      <w:bCs/>
      <w:i/>
      <w:iCs/>
      <w:sz w:val="30"/>
      <w:szCs w:val="30"/>
      <w:shd w:val="clear" w:color="auto" w:fill="FFFFFF"/>
    </w:rPr>
  </w:style>
  <w:style w:type="paragraph" w:customStyle="1" w:styleId="Bodytext90">
    <w:name w:val="Body text (9)"/>
    <w:basedOn w:val="Normal"/>
    <w:link w:val="Bodytext9"/>
    <w:pPr>
      <w:widowControl w:val="0"/>
      <w:shd w:val="clear" w:color="auto" w:fill="FFFFFF"/>
      <w:spacing w:after="120" w:line="0" w:lineRule="atLeast"/>
      <w:ind w:firstLine="760"/>
      <w:jc w:val="both"/>
    </w:pPr>
    <w:rPr>
      <w:rFonts w:eastAsiaTheme="minorHAnsi" w:cstheme="minorBidi"/>
      <w:b/>
      <w:bCs/>
      <w:i/>
      <w:iCs/>
      <w:sz w:val="30"/>
      <w:szCs w:val="30"/>
    </w:rPr>
  </w:style>
  <w:style w:type="paragraph" w:customStyle="1" w:styleId="Char71">
    <w:name w:val="Char71"/>
    <w:basedOn w:val="Normal"/>
    <w:pPr>
      <w:pageBreakBefore/>
      <w:spacing w:before="100" w:beforeAutospacing="1" w:after="100" w:afterAutospacing="1"/>
      <w:jc w:val="both"/>
    </w:pPr>
    <w:rPr>
      <w:rFonts w:ascii="Tahoma" w:hAnsi="Tahoma"/>
      <w:sz w:val="20"/>
      <w:szCs w:val="20"/>
    </w:rPr>
  </w:style>
  <w:style w:type="paragraph" w:customStyle="1" w:styleId="Char70">
    <w:name w:val="Char70"/>
    <w:basedOn w:val="Normal"/>
    <w:pPr>
      <w:pageBreakBefore/>
      <w:spacing w:before="100" w:beforeAutospacing="1" w:after="100" w:afterAutospacing="1"/>
      <w:jc w:val="both"/>
    </w:pPr>
    <w:rPr>
      <w:rFonts w:ascii="Tahoma" w:hAnsi="Tahoma"/>
      <w:sz w:val="20"/>
      <w:szCs w:val="20"/>
    </w:rPr>
  </w:style>
  <w:style w:type="paragraph" w:customStyle="1" w:styleId="Char69">
    <w:name w:val="Char69"/>
    <w:basedOn w:val="Normal"/>
    <w:pPr>
      <w:pageBreakBefore/>
      <w:spacing w:before="100" w:beforeAutospacing="1" w:after="100" w:afterAutospacing="1"/>
      <w:jc w:val="both"/>
    </w:pPr>
    <w:rPr>
      <w:rFonts w:ascii="Tahoma" w:hAnsi="Tahoma"/>
      <w:sz w:val="20"/>
      <w:szCs w:val="20"/>
    </w:rPr>
  </w:style>
  <w:style w:type="paragraph" w:customStyle="1" w:styleId="Char68">
    <w:name w:val="Char68"/>
    <w:basedOn w:val="Normal"/>
    <w:pPr>
      <w:pageBreakBefore/>
      <w:spacing w:before="100" w:beforeAutospacing="1" w:after="100" w:afterAutospacing="1"/>
      <w:jc w:val="both"/>
    </w:pPr>
    <w:rPr>
      <w:rFonts w:ascii="Tahoma" w:hAnsi="Tahoma"/>
      <w:sz w:val="20"/>
      <w:szCs w:val="20"/>
    </w:rPr>
  </w:style>
  <w:style w:type="paragraph" w:customStyle="1" w:styleId="Char67">
    <w:name w:val="Char67"/>
    <w:basedOn w:val="Normal"/>
    <w:pPr>
      <w:pageBreakBefore/>
      <w:spacing w:before="100" w:beforeAutospacing="1" w:after="100" w:afterAutospacing="1"/>
      <w:jc w:val="both"/>
    </w:pPr>
    <w:rPr>
      <w:rFonts w:ascii="Tahoma" w:hAnsi="Tahoma"/>
      <w:sz w:val="20"/>
      <w:szCs w:val="20"/>
    </w:rPr>
  </w:style>
  <w:style w:type="paragraph" w:customStyle="1" w:styleId="Char66">
    <w:name w:val="Char66"/>
    <w:basedOn w:val="Normal"/>
    <w:pPr>
      <w:pageBreakBefore/>
      <w:spacing w:before="100" w:beforeAutospacing="1" w:after="100" w:afterAutospacing="1"/>
      <w:jc w:val="both"/>
    </w:pPr>
    <w:rPr>
      <w:rFonts w:ascii="Tahoma" w:hAnsi="Tahoma"/>
      <w:sz w:val="20"/>
      <w:szCs w:val="20"/>
    </w:rPr>
  </w:style>
  <w:style w:type="paragraph" w:customStyle="1" w:styleId="Char65">
    <w:name w:val="Char65"/>
    <w:basedOn w:val="Normal"/>
    <w:pPr>
      <w:pageBreakBefore/>
      <w:spacing w:before="100" w:beforeAutospacing="1" w:after="100" w:afterAutospacing="1"/>
      <w:jc w:val="both"/>
    </w:pPr>
    <w:rPr>
      <w:rFonts w:ascii="Tahoma" w:hAnsi="Tahoma"/>
      <w:sz w:val="20"/>
      <w:szCs w:val="20"/>
    </w:rPr>
  </w:style>
  <w:style w:type="paragraph" w:customStyle="1" w:styleId="Char64">
    <w:name w:val="Char64"/>
    <w:basedOn w:val="Normal"/>
    <w:pPr>
      <w:pageBreakBefore/>
      <w:spacing w:before="100" w:beforeAutospacing="1" w:after="100" w:afterAutospacing="1"/>
      <w:jc w:val="both"/>
    </w:pPr>
    <w:rPr>
      <w:rFonts w:ascii="Tahoma" w:hAnsi="Tahoma"/>
      <w:sz w:val="20"/>
      <w:szCs w:val="20"/>
    </w:rPr>
  </w:style>
  <w:style w:type="paragraph" w:customStyle="1" w:styleId="Char63">
    <w:name w:val="Char63"/>
    <w:basedOn w:val="Normal"/>
    <w:pPr>
      <w:pageBreakBefore/>
      <w:spacing w:before="100" w:beforeAutospacing="1" w:after="100" w:afterAutospacing="1"/>
      <w:jc w:val="both"/>
    </w:pPr>
    <w:rPr>
      <w:rFonts w:ascii="Tahoma" w:hAnsi="Tahoma"/>
      <w:sz w:val="20"/>
      <w:szCs w:val="20"/>
    </w:rPr>
  </w:style>
  <w:style w:type="paragraph" w:customStyle="1" w:styleId="Char62">
    <w:name w:val="Char62"/>
    <w:basedOn w:val="Normal"/>
    <w:pPr>
      <w:pageBreakBefore/>
      <w:spacing w:before="100" w:beforeAutospacing="1" w:after="100" w:afterAutospacing="1"/>
      <w:jc w:val="both"/>
    </w:pPr>
    <w:rPr>
      <w:rFonts w:ascii="Tahoma" w:hAnsi="Tahoma"/>
      <w:sz w:val="20"/>
      <w:szCs w:val="20"/>
    </w:rPr>
  </w:style>
  <w:style w:type="paragraph" w:customStyle="1" w:styleId="Char61">
    <w:name w:val="Char61"/>
    <w:basedOn w:val="Normal"/>
    <w:pPr>
      <w:pageBreakBefore/>
      <w:spacing w:before="100" w:beforeAutospacing="1" w:after="100" w:afterAutospacing="1"/>
      <w:jc w:val="both"/>
    </w:pPr>
    <w:rPr>
      <w:rFonts w:ascii="Tahoma" w:hAnsi="Tahoma"/>
      <w:sz w:val="20"/>
      <w:szCs w:val="20"/>
    </w:rPr>
  </w:style>
  <w:style w:type="paragraph" w:customStyle="1" w:styleId="Char60">
    <w:name w:val="Char60"/>
    <w:basedOn w:val="Normal"/>
    <w:pPr>
      <w:pageBreakBefore/>
      <w:spacing w:before="100" w:beforeAutospacing="1" w:after="100" w:afterAutospacing="1"/>
      <w:jc w:val="both"/>
    </w:pPr>
    <w:rPr>
      <w:rFonts w:ascii="Tahoma" w:hAnsi="Tahoma"/>
      <w:sz w:val="20"/>
      <w:szCs w:val="20"/>
    </w:rPr>
  </w:style>
  <w:style w:type="paragraph" w:customStyle="1" w:styleId="Char59">
    <w:name w:val="Char59"/>
    <w:basedOn w:val="Normal"/>
    <w:pPr>
      <w:pageBreakBefore/>
      <w:spacing w:before="100" w:beforeAutospacing="1" w:after="100" w:afterAutospacing="1"/>
      <w:jc w:val="both"/>
    </w:pPr>
    <w:rPr>
      <w:rFonts w:ascii="Tahoma" w:hAnsi="Tahoma"/>
      <w:sz w:val="20"/>
      <w:szCs w:val="20"/>
    </w:rPr>
  </w:style>
  <w:style w:type="paragraph" w:styleId="Revision">
    <w:name w:val="Revision"/>
    <w:hidden/>
    <w:uiPriority w:val="99"/>
    <w:semiHidden/>
    <w:rPr>
      <w:rFonts w:eastAsia="Times New Roman" w:cs="Times New Roman"/>
      <w:sz w:val="28"/>
      <w:szCs w:val="28"/>
    </w:rPr>
  </w:style>
  <w:style w:type="paragraph" w:customStyle="1" w:styleId="Char58">
    <w:name w:val="Char58"/>
    <w:basedOn w:val="Normal"/>
    <w:pPr>
      <w:pageBreakBefore/>
      <w:spacing w:before="100" w:beforeAutospacing="1" w:after="100" w:afterAutospacing="1"/>
      <w:jc w:val="both"/>
    </w:pPr>
    <w:rPr>
      <w:rFonts w:ascii="Tahoma" w:hAnsi="Tahoma"/>
      <w:sz w:val="20"/>
      <w:szCs w:val="20"/>
    </w:rPr>
  </w:style>
  <w:style w:type="paragraph" w:customStyle="1" w:styleId="Char57">
    <w:name w:val="Char57"/>
    <w:basedOn w:val="Normal"/>
    <w:pPr>
      <w:pageBreakBefore/>
      <w:spacing w:before="100" w:beforeAutospacing="1" w:after="100" w:afterAutospacing="1"/>
      <w:jc w:val="both"/>
    </w:pPr>
    <w:rPr>
      <w:rFonts w:ascii="Tahoma" w:hAnsi="Tahoma"/>
      <w:sz w:val="20"/>
      <w:szCs w:val="20"/>
    </w:rPr>
  </w:style>
  <w:style w:type="character" w:styleId="Strong">
    <w:name w:val="Strong"/>
    <w:basedOn w:val="DefaultParagraphFont"/>
    <w:uiPriority w:val="22"/>
    <w:qFormat/>
    <w:rPr>
      <w:b/>
      <w:bCs/>
    </w:rPr>
  </w:style>
  <w:style w:type="paragraph" w:customStyle="1" w:styleId="Char56">
    <w:name w:val="Char56"/>
    <w:basedOn w:val="Normal"/>
    <w:pPr>
      <w:pageBreakBefore/>
      <w:spacing w:before="100" w:beforeAutospacing="1" w:after="100" w:afterAutospacing="1"/>
      <w:jc w:val="both"/>
    </w:pPr>
    <w:rPr>
      <w:rFonts w:ascii="Tahoma" w:hAnsi="Tahoma"/>
      <w:sz w:val="20"/>
      <w:szCs w:val="20"/>
    </w:rPr>
  </w:style>
  <w:style w:type="paragraph" w:customStyle="1" w:styleId="Char55">
    <w:name w:val="Char55"/>
    <w:basedOn w:val="Normal"/>
    <w:pPr>
      <w:pageBreakBefore/>
      <w:spacing w:before="100" w:beforeAutospacing="1" w:after="100" w:afterAutospacing="1"/>
      <w:jc w:val="both"/>
    </w:pPr>
    <w:rPr>
      <w:rFonts w:ascii="Tahoma" w:hAnsi="Tahoma"/>
      <w:sz w:val="20"/>
      <w:szCs w:val="20"/>
    </w:rPr>
  </w:style>
  <w:style w:type="paragraph" w:customStyle="1" w:styleId="Char54">
    <w:name w:val="Char54"/>
    <w:basedOn w:val="Normal"/>
    <w:pPr>
      <w:pageBreakBefore/>
      <w:spacing w:before="100" w:beforeAutospacing="1" w:after="100" w:afterAutospacing="1"/>
      <w:jc w:val="both"/>
    </w:pPr>
    <w:rPr>
      <w:rFonts w:ascii="Tahoma" w:hAnsi="Tahoma"/>
      <w:sz w:val="20"/>
      <w:szCs w:val="20"/>
    </w:rPr>
  </w:style>
  <w:style w:type="character" w:customStyle="1" w:styleId="ng-star-inserted">
    <w:name w:val="ng-star-inserted"/>
    <w:basedOn w:val="DefaultParagraphFont"/>
    <w:rsid w:val="00783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6873">
      <w:bodyDiv w:val="1"/>
      <w:marLeft w:val="0"/>
      <w:marRight w:val="0"/>
      <w:marTop w:val="0"/>
      <w:marBottom w:val="0"/>
      <w:divBdr>
        <w:top w:val="none" w:sz="0" w:space="0" w:color="auto"/>
        <w:left w:val="none" w:sz="0" w:space="0" w:color="auto"/>
        <w:bottom w:val="none" w:sz="0" w:space="0" w:color="auto"/>
        <w:right w:val="none" w:sz="0" w:space="0" w:color="auto"/>
      </w:divBdr>
    </w:div>
    <w:div w:id="272975713">
      <w:bodyDiv w:val="1"/>
      <w:marLeft w:val="0"/>
      <w:marRight w:val="0"/>
      <w:marTop w:val="0"/>
      <w:marBottom w:val="0"/>
      <w:divBdr>
        <w:top w:val="none" w:sz="0" w:space="0" w:color="auto"/>
        <w:left w:val="none" w:sz="0" w:space="0" w:color="auto"/>
        <w:bottom w:val="none" w:sz="0" w:space="0" w:color="auto"/>
        <w:right w:val="none" w:sz="0" w:space="0" w:color="auto"/>
      </w:divBdr>
    </w:div>
    <w:div w:id="289239877">
      <w:bodyDiv w:val="1"/>
      <w:marLeft w:val="0"/>
      <w:marRight w:val="0"/>
      <w:marTop w:val="0"/>
      <w:marBottom w:val="0"/>
      <w:divBdr>
        <w:top w:val="none" w:sz="0" w:space="0" w:color="auto"/>
        <w:left w:val="none" w:sz="0" w:space="0" w:color="auto"/>
        <w:bottom w:val="none" w:sz="0" w:space="0" w:color="auto"/>
        <w:right w:val="none" w:sz="0" w:space="0" w:color="auto"/>
      </w:divBdr>
    </w:div>
    <w:div w:id="319963384">
      <w:bodyDiv w:val="1"/>
      <w:marLeft w:val="0"/>
      <w:marRight w:val="0"/>
      <w:marTop w:val="0"/>
      <w:marBottom w:val="0"/>
      <w:divBdr>
        <w:top w:val="none" w:sz="0" w:space="0" w:color="auto"/>
        <w:left w:val="none" w:sz="0" w:space="0" w:color="auto"/>
        <w:bottom w:val="none" w:sz="0" w:space="0" w:color="auto"/>
        <w:right w:val="none" w:sz="0" w:space="0" w:color="auto"/>
      </w:divBdr>
    </w:div>
    <w:div w:id="604000746">
      <w:bodyDiv w:val="1"/>
      <w:marLeft w:val="0"/>
      <w:marRight w:val="0"/>
      <w:marTop w:val="0"/>
      <w:marBottom w:val="0"/>
      <w:divBdr>
        <w:top w:val="none" w:sz="0" w:space="0" w:color="auto"/>
        <w:left w:val="none" w:sz="0" w:space="0" w:color="auto"/>
        <w:bottom w:val="none" w:sz="0" w:space="0" w:color="auto"/>
        <w:right w:val="none" w:sz="0" w:space="0" w:color="auto"/>
      </w:divBdr>
    </w:div>
    <w:div w:id="736129940">
      <w:bodyDiv w:val="1"/>
      <w:marLeft w:val="0"/>
      <w:marRight w:val="0"/>
      <w:marTop w:val="0"/>
      <w:marBottom w:val="0"/>
      <w:divBdr>
        <w:top w:val="none" w:sz="0" w:space="0" w:color="auto"/>
        <w:left w:val="none" w:sz="0" w:space="0" w:color="auto"/>
        <w:bottom w:val="none" w:sz="0" w:space="0" w:color="auto"/>
        <w:right w:val="none" w:sz="0" w:space="0" w:color="auto"/>
      </w:divBdr>
    </w:div>
    <w:div w:id="800342961">
      <w:bodyDiv w:val="1"/>
      <w:marLeft w:val="0"/>
      <w:marRight w:val="0"/>
      <w:marTop w:val="0"/>
      <w:marBottom w:val="0"/>
      <w:divBdr>
        <w:top w:val="none" w:sz="0" w:space="0" w:color="auto"/>
        <w:left w:val="none" w:sz="0" w:space="0" w:color="auto"/>
        <w:bottom w:val="none" w:sz="0" w:space="0" w:color="auto"/>
        <w:right w:val="none" w:sz="0" w:space="0" w:color="auto"/>
      </w:divBdr>
    </w:div>
    <w:div w:id="810639811">
      <w:bodyDiv w:val="1"/>
      <w:marLeft w:val="0"/>
      <w:marRight w:val="0"/>
      <w:marTop w:val="0"/>
      <w:marBottom w:val="0"/>
      <w:divBdr>
        <w:top w:val="none" w:sz="0" w:space="0" w:color="auto"/>
        <w:left w:val="none" w:sz="0" w:space="0" w:color="auto"/>
        <w:bottom w:val="none" w:sz="0" w:space="0" w:color="auto"/>
        <w:right w:val="none" w:sz="0" w:space="0" w:color="auto"/>
      </w:divBdr>
    </w:div>
    <w:div w:id="849830106">
      <w:bodyDiv w:val="1"/>
      <w:marLeft w:val="0"/>
      <w:marRight w:val="0"/>
      <w:marTop w:val="0"/>
      <w:marBottom w:val="0"/>
      <w:divBdr>
        <w:top w:val="none" w:sz="0" w:space="0" w:color="auto"/>
        <w:left w:val="none" w:sz="0" w:space="0" w:color="auto"/>
        <w:bottom w:val="none" w:sz="0" w:space="0" w:color="auto"/>
        <w:right w:val="none" w:sz="0" w:space="0" w:color="auto"/>
      </w:divBdr>
    </w:div>
    <w:div w:id="938757199">
      <w:bodyDiv w:val="1"/>
      <w:marLeft w:val="0"/>
      <w:marRight w:val="0"/>
      <w:marTop w:val="0"/>
      <w:marBottom w:val="0"/>
      <w:divBdr>
        <w:top w:val="none" w:sz="0" w:space="0" w:color="auto"/>
        <w:left w:val="none" w:sz="0" w:space="0" w:color="auto"/>
        <w:bottom w:val="none" w:sz="0" w:space="0" w:color="auto"/>
        <w:right w:val="none" w:sz="0" w:space="0" w:color="auto"/>
      </w:divBdr>
    </w:div>
    <w:div w:id="1028603442">
      <w:bodyDiv w:val="1"/>
      <w:marLeft w:val="0"/>
      <w:marRight w:val="0"/>
      <w:marTop w:val="0"/>
      <w:marBottom w:val="0"/>
      <w:divBdr>
        <w:top w:val="none" w:sz="0" w:space="0" w:color="auto"/>
        <w:left w:val="none" w:sz="0" w:space="0" w:color="auto"/>
        <w:bottom w:val="none" w:sz="0" w:space="0" w:color="auto"/>
        <w:right w:val="none" w:sz="0" w:space="0" w:color="auto"/>
      </w:divBdr>
    </w:div>
    <w:div w:id="1097024481">
      <w:bodyDiv w:val="1"/>
      <w:marLeft w:val="0"/>
      <w:marRight w:val="0"/>
      <w:marTop w:val="0"/>
      <w:marBottom w:val="0"/>
      <w:divBdr>
        <w:top w:val="none" w:sz="0" w:space="0" w:color="auto"/>
        <w:left w:val="none" w:sz="0" w:space="0" w:color="auto"/>
        <w:bottom w:val="none" w:sz="0" w:space="0" w:color="auto"/>
        <w:right w:val="none" w:sz="0" w:space="0" w:color="auto"/>
      </w:divBdr>
    </w:div>
    <w:div w:id="1215435654">
      <w:bodyDiv w:val="1"/>
      <w:marLeft w:val="0"/>
      <w:marRight w:val="0"/>
      <w:marTop w:val="0"/>
      <w:marBottom w:val="0"/>
      <w:divBdr>
        <w:top w:val="none" w:sz="0" w:space="0" w:color="auto"/>
        <w:left w:val="none" w:sz="0" w:space="0" w:color="auto"/>
        <w:bottom w:val="none" w:sz="0" w:space="0" w:color="auto"/>
        <w:right w:val="none" w:sz="0" w:space="0" w:color="auto"/>
      </w:divBdr>
    </w:div>
    <w:div w:id="1261645581">
      <w:bodyDiv w:val="1"/>
      <w:marLeft w:val="0"/>
      <w:marRight w:val="0"/>
      <w:marTop w:val="0"/>
      <w:marBottom w:val="0"/>
      <w:divBdr>
        <w:top w:val="none" w:sz="0" w:space="0" w:color="auto"/>
        <w:left w:val="none" w:sz="0" w:space="0" w:color="auto"/>
        <w:bottom w:val="none" w:sz="0" w:space="0" w:color="auto"/>
        <w:right w:val="none" w:sz="0" w:space="0" w:color="auto"/>
      </w:divBdr>
    </w:div>
    <w:div w:id="1580290355">
      <w:bodyDiv w:val="1"/>
      <w:marLeft w:val="0"/>
      <w:marRight w:val="0"/>
      <w:marTop w:val="0"/>
      <w:marBottom w:val="0"/>
      <w:divBdr>
        <w:top w:val="none" w:sz="0" w:space="0" w:color="auto"/>
        <w:left w:val="none" w:sz="0" w:space="0" w:color="auto"/>
        <w:bottom w:val="none" w:sz="0" w:space="0" w:color="auto"/>
        <w:right w:val="none" w:sz="0" w:space="0" w:color="auto"/>
      </w:divBdr>
    </w:div>
    <w:div w:id="1723560976">
      <w:bodyDiv w:val="1"/>
      <w:marLeft w:val="0"/>
      <w:marRight w:val="0"/>
      <w:marTop w:val="0"/>
      <w:marBottom w:val="0"/>
      <w:divBdr>
        <w:top w:val="none" w:sz="0" w:space="0" w:color="auto"/>
        <w:left w:val="none" w:sz="0" w:space="0" w:color="auto"/>
        <w:bottom w:val="none" w:sz="0" w:space="0" w:color="auto"/>
        <w:right w:val="none" w:sz="0" w:space="0" w:color="auto"/>
      </w:divBdr>
    </w:div>
    <w:div w:id="1740663625">
      <w:bodyDiv w:val="1"/>
      <w:marLeft w:val="0"/>
      <w:marRight w:val="0"/>
      <w:marTop w:val="0"/>
      <w:marBottom w:val="0"/>
      <w:divBdr>
        <w:top w:val="none" w:sz="0" w:space="0" w:color="auto"/>
        <w:left w:val="none" w:sz="0" w:space="0" w:color="auto"/>
        <w:bottom w:val="none" w:sz="0" w:space="0" w:color="auto"/>
        <w:right w:val="none" w:sz="0" w:space="0" w:color="auto"/>
      </w:divBdr>
    </w:div>
    <w:div w:id="1978101295">
      <w:bodyDiv w:val="1"/>
      <w:marLeft w:val="0"/>
      <w:marRight w:val="0"/>
      <w:marTop w:val="0"/>
      <w:marBottom w:val="0"/>
      <w:divBdr>
        <w:top w:val="none" w:sz="0" w:space="0" w:color="auto"/>
        <w:left w:val="none" w:sz="0" w:space="0" w:color="auto"/>
        <w:bottom w:val="none" w:sz="0" w:space="0" w:color="auto"/>
        <w:right w:val="none" w:sz="0" w:space="0" w:color="auto"/>
      </w:divBdr>
    </w:div>
    <w:div w:id="2007247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A9D8B1DB-92C8-4BC6-A37C-8629FE10DBF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2</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Ban Tiếp công dân tỉnh - UBND tỉnh Hà Tĩnh</vt:lpstr>
    </vt:vector>
  </TitlesOfParts>
  <Company>Nguyenvanan</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 Tiếp công dân tỉnh - UBND tỉnh Hà Tĩnh</dc:title>
  <dc:creator>Van Xuan</dc:creator>
  <cp:lastModifiedBy>84971500988</cp:lastModifiedBy>
  <cp:revision>6</cp:revision>
  <cp:lastPrinted>2026-05-27T10:14:00Z</cp:lastPrinted>
  <dcterms:created xsi:type="dcterms:W3CDTF">2026-06-03T03:47:00Z</dcterms:created>
  <dcterms:modified xsi:type="dcterms:W3CDTF">2026-06-04T03:51:00Z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173B6E7952E24A92BA97834DF9152309_12</vt:lpwstr>
  </property>
</Properties>
</file>